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365B9" w14:textId="77777777" w:rsidR="00872597" w:rsidRDefault="00872597" w:rsidP="0087259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570BA6" wp14:editId="1366D10D">
            <wp:simplePos x="0" y="0"/>
            <wp:positionH relativeFrom="margin">
              <wp:posOffset>-28575</wp:posOffset>
            </wp:positionH>
            <wp:positionV relativeFrom="margin">
              <wp:align>top</wp:align>
            </wp:positionV>
            <wp:extent cx="1085850" cy="55245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Udruženje       za pomoć mnro „Biser“</w:t>
      </w:r>
    </w:p>
    <w:p w14:paraId="7832562D" w14:textId="77777777" w:rsidR="00872597" w:rsidRDefault="00872597" w:rsidP="0087259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Proleterska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4 ,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21480Srbobran</w:t>
      </w:r>
    </w:p>
    <w:p w14:paraId="3E20F2CF" w14:textId="77777777" w:rsidR="00872597" w:rsidRPr="00393655" w:rsidRDefault="00872597" w:rsidP="0087259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Tel: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+381 21 732 577, </w:t>
      </w:r>
      <w:r>
        <w:rPr>
          <w:rFonts w:ascii="Times New Roman" w:hAnsi="Times New Roman" w:cs="Times New Roman"/>
          <w:sz w:val="20"/>
          <w:szCs w:val="20"/>
        </w:rPr>
        <w:t>Fax: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+381 21 731 814</w:t>
      </w:r>
    </w:p>
    <w:p w14:paraId="110FCFC9" w14:textId="77777777" w:rsidR="00872597" w:rsidRDefault="00872597" w:rsidP="00872597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1F5AF9">
        <w:fldChar w:fldCharType="begin"/>
      </w:r>
      <w:r w:rsidR="001F5AF9">
        <w:instrText xml:space="preserve"> HYPERLINK "mailto:bisersrbobran@gmail.com" </w:instrText>
      </w:r>
      <w:r w:rsidR="001F5AF9">
        <w:fldChar w:fldCharType="separate"/>
      </w:r>
      <w:r>
        <w:rPr>
          <w:rFonts w:ascii="Times New Roman" w:hAnsi="Times New Roman" w:cs="Times New Roman"/>
          <w:color w:val="0563C1"/>
          <w:sz w:val="20"/>
          <w:szCs w:val="20"/>
          <w:u w:val="single"/>
        </w:rPr>
        <w:t>bisersrbobran</w:t>
      </w:r>
      <w:r>
        <w:rPr>
          <w:rFonts w:ascii="Times New Roman" w:hAnsi="Times New Roman" w:cs="Times New Roman"/>
          <w:vanish/>
          <w:color w:val="0563C1"/>
          <w:sz w:val="20"/>
          <w:szCs w:val="20"/>
          <w:u w:val="single"/>
        </w:rPr>
        <w:t>HYPERLINK "mailto:bisersrbobran@gmail.com"</w:t>
      </w:r>
      <w:r>
        <w:rPr>
          <w:rFonts w:ascii="Times New Roman" w:hAnsi="Times New Roman" w:cs="Times New Roman"/>
          <w:color w:val="0563C1"/>
          <w:sz w:val="20"/>
          <w:szCs w:val="20"/>
          <w:u w:val="single"/>
        </w:rPr>
        <w:t>@gmail.com</w:t>
      </w:r>
      <w:r w:rsidR="001F5AF9">
        <w:rPr>
          <w:rFonts w:ascii="Times New Roman" w:hAnsi="Times New Roman" w:cs="Times New Roman"/>
          <w:color w:val="0563C1"/>
          <w:sz w:val="20"/>
          <w:szCs w:val="20"/>
          <w:u w:val="single"/>
        </w:rPr>
        <w:fldChar w:fldCharType="end"/>
      </w:r>
    </w:p>
    <w:p w14:paraId="26A30AAB" w14:textId="77777777" w:rsidR="00E35FA0" w:rsidRDefault="00E35FA0"/>
    <w:p w14:paraId="57DD01E2" w14:textId="77777777" w:rsidR="00872597" w:rsidRDefault="008725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2729A5">
        <w:rPr>
          <w:rFonts w:ascii="Times New Roman" w:hAnsi="Times New Roman" w:cs="Times New Roman"/>
          <w:sz w:val="24"/>
          <w:szCs w:val="24"/>
        </w:rPr>
        <w:t>VALUACIJA RADA UDRUŽENJA ZA 2022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549E2B0B" w14:textId="77777777" w:rsidR="00872597" w:rsidRDefault="00872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-DNEVNI BORAVAK-</w:t>
      </w:r>
    </w:p>
    <w:p w14:paraId="52E62D12" w14:textId="77777777" w:rsidR="00C31675" w:rsidRDefault="00C31675" w:rsidP="00C31675">
      <w:p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Udruženje za pomoć mentalno nedovoljno razvijenim osobama „Biser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“ opštine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Srbobran je licencirani pružalac usluge dnevnog borav</w:t>
      </w:r>
      <w:r w:rsidR="008D1348">
        <w:rPr>
          <w:rFonts w:ascii="Times New Roman" w:eastAsia="Calibri" w:hAnsi="Times New Roman" w:cs="Times New Roman"/>
          <w:sz w:val="24"/>
          <w:szCs w:val="24"/>
        </w:rPr>
        <w:t xml:space="preserve">ka u oblasti </w:t>
      </w:r>
      <w:r>
        <w:rPr>
          <w:rFonts w:ascii="Times New Roman" w:eastAsia="Calibri" w:hAnsi="Times New Roman" w:cs="Times New Roman"/>
          <w:sz w:val="24"/>
          <w:szCs w:val="24"/>
        </w:rPr>
        <w:t>socijalne zaštite.</w:t>
      </w:r>
    </w:p>
    <w:p w14:paraId="635BF0D7" w14:textId="77777777" w:rsidR="00C31675" w:rsidRDefault="00C31675" w:rsidP="00C31675">
      <w:p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Monitoring i evaluacija se sprovode radi boljeg uvida u rad tokom prethodne godine, o ostvarenosti svih planiranih aktivnosti kao i o zadovoljstvu roditelja i korisnika o pruženoj usluzi.</w:t>
      </w:r>
    </w:p>
    <w:p w14:paraId="5933581F" w14:textId="77777777" w:rsidR="00C31675" w:rsidRDefault="00C31675" w:rsidP="00C31675">
      <w:p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Predmet evaluacije su bili:</w:t>
      </w:r>
    </w:p>
    <w:p w14:paraId="21C88C4F" w14:textId="77777777" w:rsidR="00C31675" w:rsidRDefault="00C31675" w:rsidP="00C31675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35">
        <w:rPr>
          <w:rFonts w:ascii="Times New Roman" w:eastAsia="Calibri" w:hAnsi="Times New Roman" w:cs="Times New Roman"/>
          <w:sz w:val="24"/>
          <w:szCs w:val="24"/>
        </w:rPr>
        <w:t>Evaluacija godišnjeg plana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C0735">
        <w:rPr>
          <w:rFonts w:ascii="Times New Roman" w:eastAsia="Calibri" w:hAnsi="Times New Roman" w:cs="Times New Roman"/>
          <w:sz w:val="24"/>
          <w:szCs w:val="24"/>
        </w:rPr>
        <w:t>Aktivnost: vaspitno – rehabilitacioni rad</w:t>
      </w:r>
    </w:p>
    <w:p w14:paraId="25BB6D85" w14:textId="77777777" w:rsidR="00C31675" w:rsidRDefault="00C31675" w:rsidP="00C31675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E76">
        <w:rPr>
          <w:rFonts w:ascii="Times New Roman" w:eastAsia="Calibri" w:hAnsi="Times New Roman" w:cs="Times New Roman"/>
          <w:sz w:val="24"/>
          <w:szCs w:val="24"/>
        </w:rPr>
        <w:t>Zadovoljstvo roditelja i korisnika uslugom</w:t>
      </w:r>
    </w:p>
    <w:p w14:paraId="22655159" w14:textId="77777777" w:rsidR="00C31675" w:rsidRDefault="00C31675" w:rsidP="00C31675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E76">
        <w:rPr>
          <w:rFonts w:ascii="Times New Roman" w:eastAsia="Calibri" w:hAnsi="Times New Roman" w:cs="Times New Roman"/>
          <w:sz w:val="24"/>
          <w:szCs w:val="24"/>
        </w:rPr>
        <w:t>Evaluacija godišnjeg plana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F7E76">
        <w:rPr>
          <w:rFonts w:ascii="Times New Roman" w:eastAsia="Calibri" w:hAnsi="Times New Roman" w:cs="Times New Roman"/>
          <w:sz w:val="24"/>
          <w:szCs w:val="24"/>
        </w:rPr>
        <w:t>Aktivnost: Stručno usavršavanje zaposlenih</w:t>
      </w:r>
    </w:p>
    <w:p w14:paraId="23EE887E" w14:textId="77777777" w:rsidR="00C31675" w:rsidRPr="002729A5" w:rsidRDefault="00C31675" w:rsidP="00C31675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E76">
        <w:rPr>
          <w:rFonts w:ascii="Times New Roman" w:hAnsi="Times New Roman" w:cs="Times New Roman"/>
          <w:sz w:val="24"/>
          <w:szCs w:val="24"/>
        </w:rPr>
        <w:t>Evaluacija godišnjeg planaAktivnost: Saradnja sa društvenom zajednicom</w:t>
      </w:r>
    </w:p>
    <w:p w14:paraId="10F7165A" w14:textId="77777777" w:rsidR="002729A5" w:rsidRPr="000F29F0" w:rsidRDefault="002729A5" w:rsidP="00C31675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Evaluacija i izveštaj naručiocima usluga interresorne komisije i drugim organima – dnevni boravak</w:t>
      </w:r>
    </w:p>
    <w:p w14:paraId="72214698" w14:textId="77777777" w:rsidR="000F29F0" w:rsidRPr="000F29F0" w:rsidRDefault="000F29F0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9F0">
        <w:rPr>
          <w:rFonts w:ascii="Times New Roman" w:hAnsi="Times New Roman" w:cs="Times New Roman"/>
          <w:sz w:val="24"/>
          <w:szCs w:val="24"/>
        </w:rPr>
        <w:t>Evalua</w:t>
      </w:r>
      <w:r>
        <w:rPr>
          <w:rFonts w:ascii="Times New Roman" w:hAnsi="Times New Roman" w:cs="Times New Roman"/>
          <w:sz w:val="24"/>
          <w:szCs w:val="24"/>
        </w:rPr>
        <w:t>cija</w:t>
      </w:r>
      <w:r w:rsidR="002729A5">
        <w:rPr>
          <w:rFonts w:ascii="Times New Roman" w:hAnsi="Times New Roman" w:cs="Times New Roman"/>
          <w:sz w:val="24"/>
          <w:szCs w:val="24"/>
        </w:rPr>
        <w:t xml:space="preserve">  rada</w:t>
      </w:r>
      <w:proofErr w:type="gramEnd"/>
      <w:r w:rsidR="002729A5">
        <w:rPr>
          <w:rFonts w:ascii="Times New Roman" w:hAnsi="Times New Roman" w:cs="Times New Roman"/>
          <w:sz w:val="24"/>
          <w:szCs w:val="24"/>
        </w:rPr>
        <w:t xml:space="preserve"> udruženja u toku 2022</w:t>
      </w:r>
      <w:r w:rsidRPr="000F29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29F0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0F29F0">
        <w:rPr>
          <w:rFonts w:ascii="Times New Roman" w:hAnsi="Times New Roman" w:cs="Times New Roman"/>
          <w:sz w:val="24"/>
          <w:szCs w:val="24"/>
        </w:rPr>
        <w:t xml:space="preserve"> r</w:t>
      </w:r>
      <w:r w:rsidR="002729A5">
        <w:rPr>
          <w:rFonts w:ascii="Times New Roman" w:hAnsi="Times New Roman" w:cs="Times New Roman"/>
          <w:sz w:val="24"/>
          <w:szCs w:val="24"/>
        </w:rPr>
        <w:t>ealizovana u januaru mesecu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0F29F0">
        <w:rPr>
          <w:rFonts w:ascii="Times New Roman" w:hAnsi="Times New Roman" w:cs="Times New Roman"/>
          <w:sz w:val="24"/>
          <w:szCs w:val="24"/>
        </w:rPr>
        <w:t>odine</w:t>
      </w:r>
      <w:proofErr w:type="gramEnd"/>
      <w:r w:rsidRPr="000F29F0">
        <w:rPr>
          <w:rFonts w:ascii="Times New Roman" w:hAnsi="Times New Roman" w:cs="Times New Roman"/>
          <w:sz w:val="24"/>
          <w:szCs w:val="24"/>
        </w:rPr>
        <w:t>.</w:t>
      </w:r>
    </w:p>
    <w:p w14:paraId="019E3580" w14:textId="77777777" w:rsidR="00720E1D" w:rsidRDefault="000F29F0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Metode i</w:t>
      </w:r>
      <w:r w:rsidRPr="000F29F0">
        <w:rPr>
          <w:rFonts w:ascii="Times New Roman" w:hAnsi="Times New Roman" w:cs="Times New Roman"/>
          <w:sz w:val="24"/>
          <w:szCs w:val="24"/>
        </w:rPr>
        <w:t xml:space="preserve"> tehnike koje su primenjene tokom monitoring i evaluacije su evaluacioni upitnik, uvid u vođenje dokumentacije, razgovor, posmatranje, analiza dokumentacije.</w:t>
      </w:r>
      <w:proofErr w:type="gramEnd"/>
    </w:p>
    <w:p w14:paraId="2D7721C7" w14:textId="77777777" w:rsidR="006B4C75" w:rsidRPr="00DB33BF" w:rsidRDefault="00845D38" w:rsidP="00845D38">
      <w:pPr>
        <w:pStyle w:val="ListParagraph"/>
        <w:numPr>
          <w:ilvl w:val="0"/>
          <w:numId w:val="5"/>
        </w:numPr>
        <w:tabs>
          <w:tab w:val="left" w:pos="3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38">
        <w:rPr>
          <w:rFonts w:ascii="Times New Roman" w:eastAsia="Calibri" w:hAnsi="Times New Roman" w:cs="Times New Roman"/>
          <w:b/>
          <w:sz w:val="24"/>
          <w:szCs w:val="24"/>
        </w:rPr>
        <w:t>Evaluacija godišnjeg plana- Aktivnost: vaspitno – rehabilitacioni rad</w:t>
      </w:r>
    </w:p>
    <w:p w14:paraId="4E57A490" w14:textId="77777777" w:rsidR="00720E1D" w:rsidRPr="00845D38" w:rsidRDefault="00720E1D" w:rsidP="00845D38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5D38">
        <w:rPr>
          <w:rFonts w:ascii="Times New Roman" w:hAnsi="Times New Roman" w:cs="Times New Roman"/>
          <w:sz w:val="24"/>
          <w:szCs w:val="24"/>
        </w:rPr>
        <w:t>Do tih r</w:t>
      </w:r>
      <w:r w:rsidR="008D1348">
        <w:rPr>
          <w:rFonts w:ascii="Times New Roman" w:hAnsi="Times New Roman" w:cs="Times New Roman"/>
          <w:sz w:val="24"/>
          <w:szCs w:val="24"/>
        </w:rPr>
        <w:t xml:space="preserve">ezultata došlo se </w:t>
      </w:r>
      <w:proofErr w:type="gramStart"/>
      <w:r w:rsidR="008D134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D1348">
        <w:rPr>
          <w:rFonts w:ascii="Times New Roman" w:hAnsi="Times New Roman" w:cs="Times New Roman"/>
          <w:sz w:val="24"/>
          <w:szCs w:val="24"/>
        </w:rPr>
        <w:t xml:space="preserve"> osnovu ode</w:t>
      </w:r>
      <w:r w:rsidRPr="00845D38">
        <w:rPr>
          <w:rFonts w:ascii="Times New Roman" w:hAnsi="Times New Roman" w:cs="Times New Roman"/>
          <w:sz w:val="24"/>
          <w:szCs w:val="24"/>
        </w:rPr>
        <w:t>đenih prioriteta u r</w:t>
      </w:r>
      <w:r w:rsidR="003971C2">
        <w:rPr>
          <w:rFonts w:ascii="Times New Roman" w:hAnsi="Times New Roman" w:cs="Times New Roman"/>
          <w:sz w:val="24"/>
          <w:szCs w:val="24"/>
        </w:rPr>
        <w:t>adu koji su bili u planu za 2022</w:t>
      </w:r>
      <w:r w:rsidRPr="00845D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5D38">
        <w:rPr>
          <w:rFonts w:ascii="Times New Roman" w:hAnsi="Times New Roman" w:cs="Times New Roman"/>
          <w:sz w:val="24"/>
          <w:szCs w:val="24"/>
        </w:rPr>
        <w:t>g</w:t>
      </w:r>
      <w:r w:rsidR="008D1348">
        <w:rPr>
          <w:rFonts w:ascii="Times New Roman" w:hAnsi="Times New Roman" w:cs="Times New Roman"/>
          <w:sz w:val="24"/>
          <w:szCs w:val="24"/>
        </w:rPr>
        <w:t>odi</w:t>
      </w:r>
      <w:r w:rsidRPr="00845D38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845D38">
        <w:rPr>
          <w:rFonts w:ascii="Times New Roman" w:hAnsi="Times New Roman" w:cs="Times New Roman"/>
          <w:sz w:val="24"/>
          <w:szCs w:val="24"/>
        </w:rPr>
        <w:t>.</w:t>
      </w:r>
    </w:p>
    <w:p w14:paraId="1351026B" w14:textId="77777777" w:rsidR="00720E1D" w:rsidRDefault="00720E1D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defektoloških i psiholoških tretmana</w:t>
      </w:r>
      <w:r w:rsidR="00A71EE0">
        <w:rPr>
          <w:rFonts w:ascii="Times New Roman" w:hAnsi="Times New Roman" w:cs="Times New Roman"/>
          <w:sz w:val="24"/>
          <w:szCs w:val="24"/>
        </w:rPr>
        <w:t xml:space="preserve"> kroz individualni </w:t>
      </w:r>
      <w:proofErr w:type="gramStart"/>
      <w:r w:rsidR="00A71EE0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A71EE0">
        <w:rPr>
          <w:rFonts w:ascii="Times New Roman" w:hAnsi="Times New Roman" w:cs="Times New Roman"/>
          <w:sz w:val="24"/>
          <w:szCs w:val="24"/>
        </w:rPr>
        <w:t xml:space="preserve"> grupni rad</w:t>
      </w:r>
      <w:r>
        <w:rPr>
          <w:rFonts w:ascii="Times New Roman" w:hAnsi="Times New Roman" w:cs="Times New Roman"/>
          <w:sz w:val="24"/>
          <w:szCs w:val="24"/>
        </w:rPr>
        <w:t>, kontinuirano posmatranje i praćenje napretka korisnika su u potpunosti realizovane.</w:t>
      </w:r>
    </w:p>
    <w:p w14:paraId="25D6736D" w14:textId="77777777" w:rsidR="00A71EE0" w:rsidRDefault="00720E1D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podataka o unapređenju životnih veština i sposobnosti korisnika se došlo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osnovu uvida u sprovedenu evaluaci</w:t>
      </w:r>
      <w:r w:rsidR="00A71EE0">
        <w:rPr>
          <w:rFonts w:ascii="Times New Roman" w:hAnsi="Times New Roman" w:cs="Times New Roman"/>
          <w:sz w:val="24"/>
          <w:szCs w:val="24"/>
        </w:rPr>
        <w:t>ju individualnih planova iz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3631">
        <w:rPr>
          <w:rFonts w:ascii="Times New Roman" w:hAnsi="Times New Roman" w:cs="Times New Roman"/>
          <w:sz w:val="24"/>
          <w:szCs w:val="24"/>
        </w:rPr>
        <w:t>Zaključak je da se Udruženje držalo postavljenih ciljeva.</w:t>
      </w:r>
      <w:proofErr w:type="gramEnd"/>
      <w:r w:rsidR="004A3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3631">
        <w:rPr>
          <w:rFonts w:ascii="Times New Roman" w:hAnsi="Times New Roman" w:cs="Times New Roman"/>
          <w:sz w:val="24"/>
          <w:szCs w:val="24"/>
        </w:rPr>
        <w:t xml:space="preserve">Rezultati evaluacije individualnih planova pokazuju da su postavljeni </w:t>
      </w:r>
      <w:r w:rsidR="00A71EE0">
        <w:rPr>
          <w:rFonts w:ascii="Times New Roman" w:hAnsi="Times New Roman" w:cs="Times New Roman"/>
          <w:sz w:val="24"/>
          <w:szCs w:val="24"/>
        </w:rPr>
        <w:t>ciljevi uspešno realizovani u 35</w:t>
      </w:r>
      <w:r w:rsidR="004A3631">
        <w:rPr>
          <w:rFonts w:ascii="Times New Roman" w:hAnsi="Times New Roman" w:cs="Times New Roman"/>
          <w:sz w:val="24"/>
          <w:szCs w:val="24"/>
        </w:rPr>
        <w:t>% s</w:t>
      </w:r>
      <w:r w:rsidR="00A71EE0">
        <w:rPr>
          <w:rFonts w:ascii="Times New Roman" w:hAnsi="Times New Roman" w:cs="Times New Roman"/>
          <w:sz w:val="24"/>
          <w:szCs w:val="24"/>
        </w:rPr>
        <w:t>lučajeva, delimično uspešni u 65</w:t>
      </w:r>
      <w:r w:rsidR="004A3631">
        <w:rPr>
          <w:rFonts w:ascii="Times New Roman" w:hAnsi="Times New Roman" w:cs="Times New Roman"/>
          <w:sz w:val="24"/>
          <w:szCs w:val="24"/>
        </w:rPr>
        <w:t>% slučajeva</w:t>
      </w:r>
      <w:r w:rsidR="00A71E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F16EB0D" w14:textId="77777777" w:rsidR="00A71EE0" w:rsidRDefault="00256430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98A">
        <w:rPr>
          <w:rFonts w:ascii="Times New Roman" w:hAnsi="Times New Roman" w:cs="Times New Roman"/>
          <w:sz w:val="24"/>
          <w:szCs w:val="24"/>
        </w:rPr>
        <w:t xml:space="preserve">Kada je u pitanju uključivanje korisnika u društveni život </w:t>
      </w:r>
      <w:r w:rsidR="0075798A" w:rsidRPr="0075798A">
        <w:rPr>
          <w:rFonts w:ascii="Times New Roman" w:hAnsi="Times New Roman" w:cs="Times New Roman"/>
          <w:sz w:val="24"/>
          <w:szCs w:val="24"/>
        </w:rPr>
        <w:t>kroz jednodnev</w:t>
      </w:r>
      <w:r w:rsidR="008D1348">
        <w:rPr>
          <w:rFonts w:ascii="Times New Roman" w:hAnsi="Times New Roman" w:cs="Times New Roman"/>
          <w:sz w:val="24"/>
          <w:szCs w:val="24"/>
        </w:rPr>
        <w:t>ne izlete, posete različitim man</w:t>
      </w:r>
      <w:r w:rsidR="0075798A" w:rsidRPr="0075798A">
        <w:rPr>
          <w:rFonts w:ascii="Times New Roman" w:hAnsi="Times New Roman" w:cs="Times New Roman"/>
          <w:sz w:val="24"/>
          <w:szCs w:val="24"/>
        </w:rPr>
        <w:t>ifestacijama, organizovanje prodajnih izložbi, organiza</w:t>
      </w:r>
      <w:r w:rsidR="00A71EE0">
        <w:rPr>
          <w:rFonts w:ascii="Times New Roman" w:hAnsi="Times New Roman" w:cs="Times New Roman"/>
          <w:sz w:val="24"/>
          <w:szCs w:val="24"/>
        </w:rPr>
        <w:t>ciju Eko kampa</w:t>
      </w:r>
      <w:r w:rsidR="0075798A" w:rsidRPr="0075798A">
        <w:rPr>
          <w:rFonts w:ascii="Times New Roman" w:hAnsi="Times New Roman" w:cs="Times New Roman"/>
          <w:sz w:val="24"/>
          <w:szCs w:val="24"/>
        </w:rPr>
        <w:t xml:space="preserve">, </w:t>
      </w:r>
      <w:r w:rsidR="0075798A" w:rsidRPr="0075798A">
        <w:rPr>
          <w:rFonts w:ascii="Times New Roman" w:hAnsi="Times New Roman" w:cs="Times New Roman"/>
          <w:sz w:val="24"/>
          <w:szCs w:val="24"/>
        </w:rPr>
        <w:lastRenderedPageBreak/>
        <w:t xml:space="preserve">organizovanje proslava i predstava, upoznavanje </w:t>
      </w:r>
      <w:proofErr w:type="gramStart"/>
      <w:r w:rsidR="0075798A" w:rsidRPr="0075798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5798A" w:rsidRPr="0075798A">
        <w:rPr>
          <w:rFonts w:ascii="Times New Roman" w:hAnsi="Times New Roman" w:cs="Times New Roman"/>
          <w:sz w:val="24"/>
          <w:szCs w:val="24"/>
        </w:rPr>
        <w:t xml:space="preserve"> javnim isntitucijama, </w:t>
      </w:r>
      <w:r w:rsidR="00A71EE0">
        <w:rPr>
          <w:rFonts w:ascii="Times New Roman" w:hAnsi="Times New Roman" w:cs="Times New Roman"/>
          <w:sz w:val="24"/>
          <w:szCs w:val="24"/>
        </w:rPr>
        <w:t xml:space="preserve">odlazak na višednevnu ekskurziju, </w:t>
      </w:r>
      <w:r w:rsidR="0075798A" w:rsidRPr="0075798A">
        <w:rPr>
          <w:rFonts w:ascii="Times New Roman" w:hAnsi="Times New Roman" w:cs="Times New Roman"/>
          <w:sz w:val="24"/>
          <w:szCs w:val="24"/>
        </w:rPr>
        <w:t>edukacija i praktična primena znanja (biblioteka, pozorište, dom zdravlja</w:t>
      </w:r>
      <w:r w:rsidR="00A71EE0">
        <w:rPr>
          <w:rFonts w:ascii="Times New Roman" w:hAnsi="Times New Roman" w:cs="Times New Roman"/>
          <w:sz w:val="24"/>
          <w:szCs w:val="24"/>
        </w:rPr>
        <w:t>...) uspešnost realizacije je 100</w:t>
      </w:r>
      <w:r w:rsidR="0075798A" w:rsidRPr="0075798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D440C05" w14:textId="77777777" w:rsidR="0075798A" w:rsidRDefault="00832292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Savetodavni rad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porodicama korisnika </w:t>
      </w:r>
      <w:r w:rsidR="00A71EE0">
        <w:rPr>
          <w:rFonts w:ascii="Times New Roman" w:hAnsi="Times New Roman" w:cs="Times New Roman"/>
          <w:sz w:val="24"/>
          <w:szCs w:val="24"/>
        </w:rPr>
        <w:t xml:space="preserve">realizovan je </w:t>
      </w:r>
      <w:r>
        <w:rPr>
          <w:rFonts w:ascii="Times New Roman" w:hAnsi="Times New Roman" w:cs="Times New Roman"/>
          <w:sz w:val="24"/>
          <w:szCs w:val="24"/>
        </w:rPr>
        <w:t>u vidu grupnih roditeljskih sastanaka 4 puta godišnje</w:t>
      </w:r>
      <w:r w:rsidR="00682D1B">
        <w:rPr>
          <w:rFonts w:ascii="Times New Roman" w:hAnsi="Times New Roman" w:cs="Times New Roman"/>
          <w:sz w:val="24"/>
          <w:szCs w:val="24"/>
        </w:rPr>
        <w:t xml:space="preserve">. Roditeljski sastanci su realizovani </w:t>
      </w:r>
      <w:r w:rsidR="00A71EE0">
        <w:rPr>
          <w:rFonts w:ascii="Times New Roman" w:hAnsi="Times New Roman" w:cs="Times New Roman"/>
          <w:sz w:val="24"/>
          <w:szCs w:val="24"/>
        </w:rPr>
        <w:t xml:space="preserve">i </w:t>
      </w:r>
      <w:r w:rsidR="00682D1B">
        <w:rPr>
          <w:rFonts w:ascii="Times New Roman" w:hAnsi="Times New Roman" w:cs="Times New Roman"/>
          <w:sz w:val="24"/>
          <w:szCs w:val="24"/>
        </w:rPr>
        <w:t xml:space="preserve">u vidu individualnih razgovora </w:t>
      </w:r>
      <w:proofErr w:type="gramStart"/>
      <w:r w:rsidR="00682D1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82D1B">
        <w:rPr>
          <w:rFonts w:ascii="Times New Roman" w:hAnsi="Times New Roman" w:cs="Times New Roman"/>
          <w:sz w:val="24"/>
          <w:szCs w:val="24"/>
        </w:rPr>
        <w:t xml:space="preserve"> stručnjacima </w:t>
      </w:r>
      <w:r w:rsidR="00A71EE0">
        <w:rPr>
          <w:rFonts w:ascii="Times New Roman" w:hAnsi="Times New Roman" w:cs="Times New Roman"/>
          <w:sz w:val="24"/>
          <w:szCs w:val="24"/>
        </w:rPr>
        <w:t xml:space="preserve">po potrebi zavisno od njihovih potreba, problema sa kojima se susreću ili po proceni stručnog radnika. Idividualni razgovori su se vodili u prostorijama Udruženja </w:t>
      </w:r>
      <w:proofErr w:type="gramStart"/>
      <w:r w:rsidR="00A71EE0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A71EE0">
        <w:rPr>
          <w:rFonts w:ascii="Times New Roman" w:hAnsi="Times New Roman" w:cs="Times New Roman"/>
          <w:sz w:val="24"/>
          <w:szCs w:val="24"/>
        </w:rPr>
        <w:t xml:space="preserve"> telefonskim putem. Možemo zaključiti da je uspešnost realizacije savetodavnog rada </w:t>
      </w:r>
      <w:proofErr w:type="gramStart"/>
      <w:r w:rsidR="00A71EE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71EE0">
        <w:rPr>
          <w:rFonts w:ascii="Times New Roman" w:hAnsi="Times New Roman" w:cs="Times New Roman"/>
          <w:sz w:val="24"/>
          <w:szCs w:val="24"/>
        </w:rPr>
        <w:t xml:space="preserve"> porodicama u potpunosti ostvaren. </w:t>
      </w:r>
    </w:p>
    <w:p w14:paraId="568DDB6E" w14:textId="02FAAB92" w:rsidR="009C439D" w:rsidRDefault="009C439D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radnog angažovanja korisnika podrazumevale su aktivnosti rada korisnika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 ambalaži i radnu terapiju. U okviru rada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 ambalaži korisnici dnevnog boravka svake nedelje bili su uključeni u sakupljanje, razvrstavanje PET ambalaže, odvajanje čepova i pakovanje u džakove. </w:t>
      </w:r>
      <w:proofErr w:type="gramStart"/>
      <w:r w:rsidR="00B97556">
        <w:rPr>
          <w:rFonts w:ascii="Times New Roman" w:hAnsi="Times New Roman" w:cs="Times New Roman"/>
          <w:sz w:val="24"/>
          <w:szCs w:val="24"/>
        </w:rPr>
        <w:t>Kako</w:t>
      </w:r>
      <w:r w:rsidR="001F5AF9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 w:rsidR="00B97556">
        <w:rPr>
          <w:rFonts w:ascii="Times New Roman" w:hAnsi="Times New Roman" w:cs="Times New Roman"/>
          <w:sz w:val="24"/>
          <w:szCs w:val="24"/>
        </w:rPr>
        <w:t>u korisnici redovno svake nedelje sprovodili ovu aktivnost, možemo zaključiti da je ona u potpunosti ostvarena.</w:t>
      </w:r>
      <w:proofErr w:type="gramEnd"/>
      <w:r w:rsidR="00B97556">
        <w:rPr>
          <w:rFonts w:ascii="Times New Roman" w:hAnsi="Times New Roman" w:cs="Times New Roman"/>
          <w:sz w:val="24"/>
          <w:szCs w:val="24"/>
        </w:rPr>
        <w:t xml:space="preserve"> Radnu terapiju organizovali smo kroz radno okupacione aktivnosti u skladu </w:t>
      </w:r>
      <w:proofErr w:type="gramStart"/>
      <w:r w:rsidR="00B9755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97556">
        <w:rPr>
          <w:rFonts w:ascii="Times New Roman" w:hAnsi="Times New Roman" w:cs="Times New Roman"/>
          <w:sz w:val="24"/>
          <w:szCs w:val="24"/>
        </w:rPr>
        <w:t xml:space="preserve"> njihovim mogućnostima, sposobnostima i veštinama. Pre početka sprovođenja aktivnosti korisnici dnevnog boravka upoznati su </w:t>
      </w:r>
      <w:proofErr w:type="gramStart"/>
      <w:r w:rsidR="00B9755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97556">
        <w:rPr>
          <w:rFonts w:ascii="Times New Roman" w:hAnsi="Times New Roman" w:cs="Times New Roman"/>
          <w:sz w:val="24"/>
          <w:szCs w:val="24"/>
        </w:rPr>
        <w:t xml:space="preserve"> vrstama aktivnosti koje će se sprovoditi i stručni radnici su dobili povratnu informaciju od njih da su motivisani za njihovo izvršavanje. </w:t>
      </w:r>
      <w:proofErr w:type="gramStart"/>
      <w:r w:rsidR="00B97556">
        <w:rPr>
          <w:rFonts w:ascii="Times New Roman" w:hAnsi="Times New Roman" w:cs="Times New Roman"/>
          <w:sz w:val="24"/>
          <w:szCs w:val="24"/>
        </w:rPr>
        <w:t>Aktivnosti koje su bile u planu da se sprovode su vezane za deo socijalnog preduzetništva (uključivanje korisnika u procese sadnje povrća, branje, grupisanje, pakovanje i prodaju).</w:t>
      </w:r>
      <w:proofErr w:type="gramEnd"/>
      <w:r w:rsidR="00B97556">
        <w:rPr>
          <w:rFonts w:ascii="Times New Roman" w:hAnsi="Times New Roman" w:cs="Times New Roman"/>
          <w:sz w:val="24"/>
          <w:szCs w:val="24"/>
        </w:rPr>
        <w:t xml:space="preserve">  Aktivnosti su </w:t>
      </w:r>
      <w:r w:rsidR="002D6CD1">
        <w:rPr>
          <w:rFonts w:ascii="Times New Roman" w:hAnsi="Times New Roman" w:cs="Times New Roman"/>
          <w:sz w:val="24"/>
          <w:szCs w:val="24"/>
        </w:rPr>
        <w:t xml:space="preserve">redovno sprovođene početkom godine, dok se </w:t>
      </w:r>
      <w:proofErr w:type="gramStart"/>
      <w:r w:rsidR="002D6CD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D6CD1">
        <w:rPr>
          <w:rFonts w:ascii="Times New Roman" w:hAnsi="Times New Roman" w:cs="Times New Roman"/>
          <w:sz w:val="24"/>
          <w:szCs w:val="24"/>
        </w:rPr>
        <w:t xml:space="preserve"> juna meseca zbog čestog odsustva/bolovanja zaposlenog koji je bio angažovan na radno mesto Voditelja aktivnosti u socijalnom preduzetništvu i dnevnom boravku aktivnosti u okviru socijalnog preduzetništva nisu bile u potpunosti realizovane po planu. Možemo zaključiti da je uspešnost aktivnosti vezanih za radno angažovanje korisnika u dnevnom boravku 80% u potpunosti realizovano, dok je 20% delimično realizovano. </w:t>
      </w:r>
    </w:p>
    <w:p w14:paraId="1B27ECF8" w14:textId="77777777" w:rsidR="002D6CD1" w:rsidRDefault="002D6CD1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Sagledavajući aktivnosti vaspitno rehabilitacionog plana za 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godinu ( sprovođenje defektoloških i psiholoških tretmana, posmatranje i kontinuirano praćenje napretka korisnika, unapređenje njihovih životnih veština, uključivanje korisnika u društveni život, savetodavni rad sa porodicama i radno angažovanje) došli smo do rezultata da su aktivnosti u </w:t>
      </w:r>
      <w:r w:rsidR="00DB33BF">
        <w:rPr>
          <w:rFonts w:ascii="Times New Roman" w:hAnsi="Times New Roman" w:cs="Times New Roman"/>
          <w:sz w:val="24"/>
          <w:szCs w:val="24"/>
        </w:rPr>
        <w:t xml:space="preserve">83% u potpunosti realizovane, a u 17% delimično realizovane. </w:t>
      </w:r>
    </w:p>
    <w:p w14:paraId="65BAB00C" w14:textId="77777777" w:rsidR="00DB33BF" w:rsidRDefault="00CC4A46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A4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6E88DB" wp14:editId="2D852F0C">
            <wp:extent cx="4572000" cy="2743200"/>
            <wp:effectExtent l="19050" t="0" r="1905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00A0EA" w14:textId="77777777" w:rsidR="00DB33BF" w:rsidRPr="00DB33BF" w:rsidRDefault="00DB33BF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4C75">
        <w:rPr>
          <w:rFonts w:ascii="Times New Roman" w:hAnsi="Times New Roman" w:cs="Times New Roman"/>
          <w:i/>
          <w:sz w:val="24"/>
          <w:szCs w:val="24"/>
        </w:rPr>
        <w:t>Grafikon1 :</w:t>
      </w:r>
      <w:proofErr w:type="gramEnd"/>
      <w:r w:rsidRPr="006B4C75">
        <w:rPr>
          <w:rFonts w:ascii="Times New Roman" w:hAnsi="Times New Roman" w:cs="Times New Roman"/>
          <w:i/>
          <w:sz w:val="24"/>
          <w:szCs w:val="24"/>
        </w:rPr>
        <w:t xml:space="preserve"> Uspešnost godišnjeg plana rada Udruženja</w:t>
      </w:r>
    </w:p>
    <w:p w14:paraId="212A01B5" w14:textId="77777777" w:rsidR="002D6CD1" w:rsidRDefault="002D6CD1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904848" w14:textId="77777777" w:rsidR="00845D38" w:rsidRPr="00DB33BF" w:rsidRDefault="00845D38" w:rsidP="00DB33BF">
      <w:pPr>
        <w:pStyle w:val="ListParagraph"/>
        <w:tabs>
          <w:tab w:val="left" w:pos="123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36A3">
        <w:rPr>
          <w:rFonts w:ascii="Times New Roman" w:hAnsi="Times New Roman" w:cs="Times New Roman"/>
          <w:b/>
          <w:sz w:val="24"/>
          <w:szCs w:val="24"/>
        </w:rPr>
        <w:t>2.</w:t>
      </w:r>
      <w:r w:rsidR="00FD36A3" w:rsidRPr="00FD36A3">
        <w:rPr>
          <w:rFonts w:ascii="Times New Roman" w:eastAsia="Calibri" w:hAnsi="Times New Roman" w:cs="Times New Roman"/>
          <w:b/>
          <w:sz w:val="24"/>
          <w:szCs w:val="24"/>
        </w:rPr>
        <w:t xml:space="preserve"> Zadovoljstvo roditelja i korisnika uslugom</w:t>
      </w:r>
    </w:p>
    <w:p w14:paraId="3131CF98" w14:textId="77777777" w:rsidR="00845D38" w:rsidRPr="00DB33BF" w:rsidRDefault="00845D38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>Obradom podataka koje smo dobili iz evaluacio</w:t>
      </w:r>
      <w:r w:rsidR="00B45784" w:rsidRPr="00DB33BF">
        <w:rPr>
          <w:rFonts w:ascii="Times New Roman" w:hAnsi="Times New Roman" w:cs="Times New Roman"/>
          <w:sz w:val="24"/>
          <w:szCs w:val="24"/>
        </w:rPr>
        <w:t>nih upitnika koje je popunilo 19</w:t>
      </w:r>
      <w:r w:rsidRPr="00DB33BF">
        <w:rPr>
          <w:rFonts w:ascii="Times New Roman" w:hAnsi="Times New Roman" w:cs="Times New Roman"/>
          <w:sz w:val="24"/>
          <w:szCs w:val="24"/>
        </w:rPr>
        <w:t xml:space="preserve"> osoba dobili smo sledeće rezultate vazano za</w:t>
      </w:r>
      <w:r w:rsidR="002729A5" w:rsidRPr="00DB33BF">
        <w:rPr>
          <w:rFonts w:ascii="Times New Roman" w:hAnsi="Times New Roman" w:cs="Times New Roman"/>
          <w:sz w:val="24"/>
          <w:szCs w:val="24"/>
        </w:rPr>
        <w:t xml:space="preserve"> zadovoljsto </w:t>
      </w:r>
      <w:proofErr w:type="gramStart"/>
      <w:r w:rsidR="002729A5" w:rsidRPr="00DB33BF">
        <w:rPr>
          <w:rFonts w:ascii="Times New Roman" w:hAnsi="Times New Roman" w:cs="Times New Roman"/>
          <w:sz w:val="24"/>
          <w:szCs w:val="24"/>
        </w:rPr>
        <w:t>radom</w:t>
      </w:r>
      <w:proofErr w:type="gramEnd"/>
      <w:r w:rsidR="002729A5" w:rsidRPr="00DB33BF">
        <w:rPr>
          <w:rFonts w:ascii="Times New Roman" w:hAnsi="Times New Roman" w:cs="Times New Roman"/>
          <w:sz w:val="24"/>
          <w:szCs w:val="24"/>
        </w:rPr>
        <w:t xml:space="preserve"> udruženja: 81</w:t>
      </w:r>
      <w:r w:rsidRPr="00DB33BF">
        <w:rPr>
          <w:rFonts w:ascii="Times New Roman" w:hAnsi="Times New Roman" w:cs="Times New Roman"/>
          <w:sz w:val="24"/>
          <w:szCs w:val="24"/>
        </w:rPr>
        <w:t>% roditelja se iz</w:t>
      </w:r>
      <w:r w:rsidR="002729A5" w:rsidRPr="00DB33BF">
        <w:rPr>
          <w:rFonts w:ascii="Times New Roman" w:hAnsi="Times New Roman" w:cs="Times New Roman"/>
          <w:sz w:val="24"/>
          <w:szCs w:val="24"/>
        </w:rPr>
        <w:t>jasnilo kao veoma zadovoljni, 19</w:t>
      </w:r>
      <w:r w:rsidRPr="00DB33BF">
        <w:rPr>
          <w:rFonts w:ascii="Times New Roman" w:hAnsi="Times New Roman" w:cs="Times New Roman"/>
          <w:sz w:val="24"/>
          <w:szCs w:val="24"/>
        </w:rPr>
        <w:t>% rodit</w:t>
      </w:r>
      <w:r w:rsidR="006B4C75" w:rsidRPr="00DB33BF">
        <w:rPr>
          <w:rFonts w:ascii="Times New Roman" w:hAnsi="Times New Roman" w:cs="Times New Roman"/>
          <w:sz w:val="24"/>
          <w:szCs w:val="24"/>
        </w:rPr>
        <w:t xml:space="preserve">elja kao zadovoljni. Niko </w:t>
      </w:r>
      <w:proofErr w:type="gramStart"/>
      <w:r w:rsidR="006B4C75" w:rsidRPr="00DB33B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B4C75" w:rsidRPr="00DB33BF">
        <w:rPr>
          <w:rFonts w:ascii="Times New Roman" w:hAnsi="Times New Roman" w:cs="Times New Roman"/>
          <w:sz w:val="24"/>
          <w:szCs w:val="24"/>
        </w:rPr>
        <w:t xml:space="preserve"> rod</w:t>
      </w:r>
      <w:r w:rsidRPr="00DB33BF">
        <w:rPr>
          <w:rFonts w:ascii="Times New Roman" w:hAnsi="Times New Roman" w:cs="Times New Roman"/>
          <w:sz w:val="24"/>
          <w:szCs w:val="24"/>
        </w:rPr>
        <w:t>i</w:t>
      </w:r>
      <w:r w:rsidR="006B4C75" w:rsidRPr="00DB33BF">
        <w:rPr>
          <w:rFonts w:ascii="Times New Roman" w:hAnsi="Times New Roman" w:cs="Times New Roman"/>
          <w:sz w:val="24"/>
          <w:szCs w:val="24"/>
        </w:rPr>
        <w:t>t</w:t>
      </w:r>
      <w:r w:rsidRPr="00DB33BF">
        <w:rPr>
          <w:rFonts w:ascii="Times New Roman" w:hAnsi="Times New Roman" w:cs="Times New Roman"/>
          <w:sz w:val="24"/>
          <w:szCs w:val="24"/>
        </w:rPr>
        <w:t xml:space="preserve">elja se nije izjasnio kao delimično zadovoljan, nezadovoljan i veoma nezadovoljan. </w:t>
      </w:r>
    </w:p>
    <w:p w14:paraId="5EF5C119" w14:textId="77777777" w:rsidR="00444005" w:rsidRDefault="00444005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400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96AB201" wp14:editId="3D3BB79D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FDD5D8" w14:textId="77777777" w:rsidR="0056609D" w:rsidRPr="00DB33BF" w:rsidRDefault="0056609D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BF">
        <w:rPr>
          <w:rFonts w:ascii="Times New Roman" w:hAnsi="Times New Roman" w:cs="Times New Roman"/>
          <w:i/>
          <w:sz w:val="24"/>
          <w:szCs w:val="24"/>
        </w:rPr>
        <w:t>Grafikon 2: Zadovoljstvo roditelja uslugom dnevni boravak</w:t>
      </w:r>
    </w:p>
    <w:p w14:paraId="69017950" w14:textId="77777777" w:rsidR="006B4C75" w:rsidRPr="00DB33BF" w:rsidRDefault="006B4C75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97D497" w14:textId="77777777" w:rsidR="00845D38" w:rsidRPr="00DB33BF" w:rsidRDefault="00845D38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lastRenderedPageBreak/>
        <w:t>Kada su u pitanju zadovoljstvo prevozom korisnika, kvalitetom nege</w:t>
      </w:r>
      <w:r w:rsidR="002729A5" w:rsidRPr="00DB33BF">
        <w:rPr>
          <w:rFonts w:ascii="Times New Roman" w:hAnsi="Times New Roman" w:cs="Times New Roman"/>
          <w:sz w:val="24"/>
          <w:szCs w:val="24"/>
        </w:rPr>
        <w:t xml:space="preserve"> i zdravstvenom zaštitom korisnika</w:t>
      </w:r>
      <w:r w:rsidR="00E81FD2" w:rsidRPr="00DB33BF">
        <w:rPr>
          <w:rFonts w:ascii="Times New Roman" w:hAnsi="Times New Roman" w:cs="Times New Roman"/>
          <w:sz w:val="24"/>
          <w:szCs w:val="24"/>
        </w:rPr>
        <w:t xml:space="preserve">, programskim sadržajima, vanprogramskim aktivnostima, kvalitet ishrane i vaspitni i radno – </w:t>
      </w:r>
      <w:r w:rsidR="002729A5" w:rsidRPr="00DB33BF">
        <w:rPr>
          <w:rFonts w:ascii="Times New Roman" w:hAnsi="Times New Roman" w:cs="Times New Roman"/>
          <w:sz w:val="24"/>
          <w:szCs w:val="24"/>
        </w:rPr>
        <w:t>okupacioni rad roditelji su u 86% veoma zadovoljni, 11% zadovoljni, 2</w:t>
      </w:r>
      <w:r w:rsidR="00E81FD2" w:rsidRPr="00DB33BF">
        <w:rPr>
          <w:rFonts w:ascii="Times New Roman" w:hAnsi="Times New Roman" w:cs="Times New Roman"/>
          <w:sz w:val="24"/>
          <w:szCs w:val="24"/>
        </w:rPr>
        <w:t xml:space="preserve">% delimično zadovoljni i 1% nezadovoljni. </w:t>
      </w:r>
      <w:proofErr w:type="gramStart"/>
      <w:r w:rsidR="00E81FD2" w:rsidRPr="00DB33BF">
        <w:rPr>
          <w:rFonts w:ascii="Times New Roman" w:hAnsi="Times New Roman" w:cs="Times New Roman"/>
          <w:sz w:val="24"/>
          <w:szCs w:val="24"/>
        </w:rPr>
        <w:t>Rezlutati upitnika pokazuju da se delimično zadovoljstvo i nezadovoljstvo kod</w:t>
      </w:r>
      <w:r w:rsidR="008D1348" w:rsidRPr="00DB33BF">
        <w:rPr>
          <w:rFonts w:ascii="Times New Roman" w:hAnsi="Times New Roman" w:cs="Times New Roman"/>
          <w:sz w:val="24"/>
          <w:szCs w:val="24"/>
        </w:rPr>
        <w:t xml:space="preserve"> </w:t>
      </w:r>
      <w:r w:rsidR="00E81FD2" w:rsidRPr="00DB33BF">
        <w:rPr>
          <w:rFonts w:ascii="Times New Roman" w:hAnsi="Times New Roman" w:cs="Times New Roman"/>
          <w:sz w:val="24"/>
          <w:szCs w:val="24"/>
        </w:rPr>
        <w:t>roditelja javlja zbog</w:t>
      </w:r>
      <w:r w:rsidR="002729A5" w:rsidRPr="00DB33BF">
        <w:rPr>
          <w:rFonts w:ascii="Times New Roman" w:hAnsi="Times New Roman" w:cs="Times New Roman"/>
          <w:sz w:val="24"/>
          <w:szCs w:val="24"/>
        </w:rPr>
        <w:t xml:space="preserve"> vanprogramskih aktivnosti i kvaliteta ishrane</w:t>
      </w:r>
      <w:r w:rsidR="00E81FD2" w:rsidRPr="00DB3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9A5" w:rsidRPr="00DB3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39F96" w14:textId="77777777" w:rsidR="00802B52" w:rsidRPr="00DB33BF" w:rsidRDefault="00802B52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FFE76A" wp14:editId="125D9E22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CE2BB6" w14:textId="77777777" w:rsidR="00845D38" w:rsidRPr="00DB33BF" w:rsidRDefault="00AC307F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BF">
        <w:rPr>
          <w:rFonts w:ascii="Times New Roman" w:hAnsi="Times New Roman" w:cs="Times New Roman"/>
          <w:i/>
          <w:sz w:val="24"/>
          <w:szCs w:val="24"/>
        </w:rPr>
        <w:t>Grafikon br.3: Zadovoljstvo roditelja prevozom korisnika, kvalitetom nege</w:t>
      </w:r>
      <w:r w:rsidR="002729A5" w:rsidRPr="00DB33BF">
        <w:rPr>
          <w:rFonts w:ascii="Times New Roman" w:hAnsi="Times New Roman" w:cs="Times New Roman"/>
          <w:i/>
          <w:sz w:val="24"/>
          <w:szCs w:val="24"/>
        </w:rPr>
        <w:t xml:space="preserve"> i zdravstvene zaštite</w:t>
      </w:r>
      <w:r w:rsidRPr="00DB33BF">
        <w:rPr>
          <w:rFonts w:ascii="Times New Roman" w:hAnsi="Times New Roman" w:cs="Times New Roman"/>
          <w:i/>
          <w:sz w:val="24"/>
          <w:szCs w:val="24"/>
        </w:rPr>
        <w:t xml:space="preserve">, programskim sadržajima, vanprogramskim aktivnostima, kvalitet ishrane i vaspitni i radno – okupacioni </w:t>
      </w:r>
      <w:proofErr w:type="gramStart"/>
      <w:r w:rsidRPr="00DB33BF">
        <w:rPr>
          <w:rFonts w:ascii="Times New Roman" w:hAnsi="Times New Roman" w:cs="Times New Roman"/>
          <w:i/>
          <w:sz w:val="24"/>
          <w:szCs w:val="24"/>
        </w:rPr>
        <w:t>radom</w:t>
      </w:r>
      <w:proofErr w:type="gramEnd"/>
    </w:p>
    <w:p w14:paraId="2A6FC673" w14:textId="77777777" w:rsidR="00BF76B2" w:rsidRPr="00DB33BF" w:rsidRDefault="00BF76B2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>Po pitanju zadovoljstva načinom rada</w:t>
      </w:r>
      <w:r w:rsidR="008D1724" w:rsidRPr="00DB33BF">
        <w:rPr>
          <w:rFonts w:ascii="Times New Roman" w:hAnsi="Times New Roman" w:cs="Times New Roman"/>
          <w:sz w:val="24"/>
          <w:szCs w:val="24"/>
        </w:rPr>
        <w:t xml:space="preserve"> zaposlenih, komunikacijom zaposlenih sa korisnikom usluge dnevnog boravka </w:t>
      </w:r>
      <w:r w:rsidRPr="00DB33BF">
        <w:rPr>
          <w:rFonts w:ascii="Times New Roman" w:hAnsi="Times New Roman" w:cs="Times New Roman"/>
          <w:sz w:val="24"/>
          <w:szCs w:val="24"/>
        </w:rPr>
        <w:t xml:space="preserve"> i komunikacijom </w:t>
      </w:r>
      <w:r w:rsidR="008D1724" w:rsidRPr="00DB33BF">
        <w:rPr>
          <w:rFonts w:ascii="Times New Roman" w:hAnsi="Times New Roman" w:cs="Times New Roman"/>
          <w:sz w:val="24"/>
          <w:szCs w:val="24"/>
        </w:rPr>
        <w:t xml:space="preserve">zaposlenih sa roditeljima/hraniteljima/starateljima korisnika dnevnog boravka </w:t>
      </w:r>
      <w:r w:rsidRPr="00DB33BF">
        <w:rPr>
          <w:rFonts w:ascii="Times New Roman" w:hAnsi="Times New Roman" w:cs="Times New Roman"/>
          <w:sz w:val="24"/>
          <w:szCs w:val="24"/>
        </w:rPr>
        <w:t>roditelji</w:t>
      </w:r>
      <w:r w:rsidR="008D1724" w:rsidRPr="00DB33BF">
        <w:rPr>
          <w:rFonts w:ascii="Times New Roman" w:hAnsi="Times New Roman" w:cs="Times New Roman"/>
          <w:sz w:val="24"/>
          <w:szCs w:val="24"/>
        </w:rPr>
        <w:t>/hranitelji/staratelji</w:t>
      </w:r>
      <w:r w:rsidRPr="00DB33BF">
        <w:rPr>
          <w:rFonts w:ascii="Times New Roman" w:hAnsi="Times New Roman" w:cs="Times New Roman"/>
          <w:sz w:val="24"/>
          <w:szCs w:val="24"/>
        </w:rPr>
        <w:t xml:space="preserve"> su se izjasnili ka</w:t>
      </w:r>
      <w:r w:rsidR="008D1724" w:rsidRPr="00DB33BF">
        <w:rPr>
          <w:rFonts w:ascii="Times New Roman" w:hAnsi="Times New Roman" w:cs="Times New Roman"/>
          <w:sz w:val="24"/>
          <w:szCs w:val="24"/>
        </w:rPr>
        <w:t>ko su u 93% veoma zadovoljni, dok je 7</w:t>
      </w:r>
      <w:r w:rsidRPr="00DB33BF">
        <w:rPr>
          <w:rFonts w:ascii="Times New Roman" w:hAnsi="Times New Roman" w:cs="Times New Roman"/>
          <w:sz w:val="24"/>
          <w:szCs w:val="24"/>
        </w:rPr>
        <w:t xml:space="preserve">% roditelja odgovorilo da su zadovoljni. </w:t>
      </w:r>
    </w:p>
    <w:p w14:paraId="1D1D01BF" w14:textId="77777777" w:rsidR="00802B52" w:rsidRPr="00DB33BF" w:rsidRDefault="00802B52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8842EA" wp14:editId="027BC635">
            <wp:extent cx="4572000" cy="274320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D8B94D" w14:textId="77777777" w:rsidR="00AC307F" w:rsidRPr="00DB33BF" w:rsidRDefault="00AC307F" w:rsidP="000F29F0">
      <w:pPr>
        <w:tabs>
          <w:tab w:val="left" w:pos="39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BF">
        <w:rPr>
          <w:rFonts w:ascii="Times New Roman" w:hAnsi="Times New Roman" w:cs="Times New Roman"/>
          <w:i/>
          <w:sz w:val="24"/>
          <w:szCs w:val="24"/>
        </w:rPr>
        <w:t>Grafikon br.4: Zadovoljstvo roditelja načinom rada i komunikacijom</w:t>
      </w:r>
    </w:p>
    <w:p w14:paraId="2149B2AA" w14:textId="77777777" w:rsidR="008D1724" w:rsidRPr="00DB33BF" w:rsidRDefault="0087266E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>Roditelji</w:t>
      </w:r>
      <w:r w:rsidR="008D1724" w:rsidRPr="00DB33BF">
        <w:rPr>
          <w:rFonts w:ascii="Times New Roman" w:hAnsi="Times New Roman" w:cs="Times New Roman"/>
          <w:sz w:val="24"/>
          <w:szCs w:val="24"/>
        </w:rPr>
        <w:t>/hranitelji/staratelji</w:t>
      </w:r>
      <w:r w:rsidRPr="00DB33BF">
        <w:rPr>
          <w:rFonts w:ascii="Times New Roman" w:hAnsi="Times New Roman" w:cs="Times New Roman"/>
          <w:sz w:val="24"/>
          <w:szCs w:val="24"/>
        </w:rPr>
        <w:t xml:space="preserve"> </w:t>
      </w:r>
      <w:r w:rsidR="008D1724" w:rsidRPr="00DB33BF">
        <w:rPr>
          <w:rFonts w:ascii="Times New Roman" w:hAnsi="Times New Roman" w:cs="Times New Roman"/>
          <w:sz w:val="24"/>
          <w:szCs w:val="24"/>
        </w:rPr>
        <w:t xml:space="preserve">istakli su kao posebno </w:t>
      </w:r>
      <w:proofErr w:type="gramStart"/>
      <w:r w:rsidR="008D1724" w:rsidRPr="00DB33BF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="008D1724" w:rsidRPr="00DB33BF">
        <w:rPr>
          <w:rFonts w:ascii="Times New Roman" w:hAnsi="Times New Roman" w:cs="Times New Roman"/>
          <w:sz w:val="24"/>
          <w:szCs w:val="24"/>
        </w:rPr>
        <w:t xml:space="preserve"> u vezi sa uslugom dnevnog boravka: podsticanje socijalizacije kod korisnika, radno angažovanje korisnika, zadovoljstvo novom zaposlenom Nedeljkom Lakaji i vozačem. Navodili su da im je sve u redu, odlično, da im se dopada osmišljenost i kreativnost radionica, trud zaposlenih u radu </w:t>
      </w:r>
      <w:proofErr w:type="gramStart"/>
      <w:r w:rsidR="008D1724" w:rsidRPr="00DB33B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D1724" w:rsidRPr="00DB33BF">
        <w:rPr>
          <w:rFonts w:ascii="Times New Roman" w:hAnsi="Times New Roman" w:cs="Times New Roman"/>
          <w:sz w:val="24"/>
          <w:szCs w:val="24"/>
        </w:rPr>
        <w:t xml:space="preserve"> njihovim detetom, dobra organizacija rada, komunikacija sa zaposlenima i kompromis, način rada sa njihovim detetom i da primate da je dete zadovoljno. </w:t>
      </w:r>
    </w:p>
    <w:p w14:paraId="2357E89E" w14:textId="77777777" w:rsidR="008D1724" w:rsidRPr="00DB33BF" w:rsidRDefault="006738A2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 xml:space="preserve">Na pitanje šta im se nije dopalo u radu dnevnog boravka 16 roditelja/hranitelja/staratelja nije navelo nijednu stavku, dok je 3 napisalo da bi voleli da obaveštenje ne dobiju na papiru,već telefonskim putem, da je više dana tokom nedelje bila ista hrana i da mu se nije dopao odnos pojedinih zaposlenih sa korisnicima. </w:t>
      </w:r>
    </w:p>
    <w:p w14:paraId="7E83CC76" w14:textId="77777777" w:rsidR="003D63A5" w:rsidRPr="00DB33BF" w:rsidRDefault="001F4E75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 xml:space="preserve">Na pitanje šta bi menjali u vezi </w:t>
      </w:r>
      <w:proofErr w:type="gramStart"/>
      <w:r w:rsidRPr="00DB33B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DB33BF">
        <w:rPr>
          <w:rFonts w:ascii="Times New Roman" w:hAnsi="Times New Roman" w:cs="Times New Roman"/>
          <w:sz w:val="24"/>
          <w:szCs w:val="24"/>
        </w:rPr>
        <w:t xml:space="preserve"> uslugom </w:t>
      </w:r>
      <w:r w:rsidR="003D63A5" w:rsidRPr="00DB33BF">
        <w:rPr>
          <w:rFonts w:ascii="Times New Roman" w:hAnsi="Times New Roman" w:cs="Times New Roman"/>
          <w:sz w:val="24"/>
          <w:szCs w:val="24"/>
        </w:rPr>
        <w:t xml:space="preserve">dnevnog boravka </w:t>
      </w:r>
      <w:r w:rsidRPr="00DB33BF">
        <w:rPr>
          <w:rFonts w:ascii="Times New Roman" w:hAnsi="Times New Roman" w:cs="Times New Roman"/>
          <w:sz w:val="24"/>
          <w:szCs w:val="24"/>
        </w:rPr>
        <w:t xml:space="preserve">većina roditelja je dalo odgovor da ne bi ništa menjala, dok su ostali naveli da bi bilo </w:t>
      </w:r>
      <w:r w:rsidR="003D63A5" w:rsidRPr="00DB33BF">
        <w:rPr>
          <w:rFonts w:ascii="Times New Roman" w:hAnsi="Times New Roman" w:cs="Times New Roman"/>
          <w:sz w:val="24"/>
          <w:szCs w:val="24"/>
        </w:rPr>
        <w:t>dobro organbizovati nove radionice, proizvoditi cveće, organizovati više sportskih aktivnosti, više izleta i ekskurzija.</w:t>
      </w:r>
    </w:p>
    <w:p w14:paraId="2147CD9F" w14:textId="77777777" w:rsidR="001F4E75" w:rsidRPr="00DB33BF" w:rsidRDefault="00B45784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3BF">
        <w:rPr>
          <w:rFonts w:ascii="Times New Roman" w:hAnsi="Times New Roman" w:cs="Times New Roman"/>
          <w:sz w:val="24"/>
          <w:szCs w:val="24"/>
        </w:rPr>
        <w:t>Svih 19</w:t>
      </w:r>
      <w:r w:rsidR="001F4E75" w:rsidRPr="00DB33BF">
        <w:rPr>
          <w:rFonts w:ascii="Times New Roman" w:hAnsi="Times New Roman" w:cs="Times New Roman"/>
          <w:sz w:val="24"/>
          <w:szCs w:val="24"/>
        </w:rPr>
        <w:t xml:space="preserve"> roditelja su izjavili da bi uslugu dnevnog boravka preporučili svima kojima je ta usluga potrebna.</w:t>
      </w:r>
      <w:proofErr w:type="gramEnd"/>
      <w:r w:rsidR="001F4E75" w:rsidRPr="00DB3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7FEE3" w14:textId="77777777" w:rsidR="00AC307F" w:rsidRPr="00DB33BF" w:rsidRDefault="001F4E75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>Iz navedenih odgovora na pitanja u evaluacionom upitniku dolazi se d</w:t>
      </w:r>
      <w:r w:rsidR="00FA1C1C" w:rsidRPr="00DB33BF">
        <w:rPr>
          <w:rFonts w:ascii="Times New Roman" w:hAnsi="Times New Roman" w:cs="Times New Roman"/>
          <w:sz w:val="24"/>
          <w:szCs w:val="24"/>
        </w:rPr>
        <w:t>o zaključka da su roditelji u 86,4</w:t>
      </w:r>
      <w:r w:rsidRPr="00DB33BF">
        <w:rPr>
          <w:rFonts w:ascii="Times New Roman" w:hAnsi="Times New Roman" w:cs="Times New Roman"/>
          <w:sz w:val="24"/>
          <w:szCs w:val="24"/>
        </w:rPr>
        <w:t>% veoma zadovo</w:t>
      </w:r>
      <w:r w:rsidR="00FA1C1C" w:rsidRPr="00DB33BF">
        <w:rPr>
          <w:rFonts w:ascii="Times New Roman" w:hAnsi="Times New Roman" w:cs="Times New Roman"/>
          <w:sz w:val="24"/>
          <w:szCs w:val="24"/>
        </w:rPr>
        <w:t>ljni uslugom dnevnog boravka, 12,3% zadovoljni, 0,9% delimično zadovoljni i 0,4</w:t>
      </w:r>
      <w:r w:rsidRPr="00DB33BF">
        <w:rPr>
          <w:rFonts w:ascii="Times New Roman" w:hAnsi="Times New Roman" w:cs="Times New Roman"/>
          <w:sz w:val="24"/>
          <w:szCs w:val="24"/>
        </w:rPr>
        <w:t>% nezadovoljni.</w:t>
      </w:r>
    </w:p>
    <w:p w14:paraId="79EA3828" w14:textId="77777777" w:rsidR="003D63A5" w:rsidRDefault="003D63A5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7953BD" w14:textId="77777777" w:rsidR="00841B06" w:rsidRDefault="00841B06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8E4138" w14:textId="77777777" w:rsidR="00FD36A3" w:rsidRPr="00FD36A3" w:rsidRDefault="00FD36A3" w:rsidP="00FD36A3">
      <w:pPr>
        <w:pStyle w:val="ListParagraph"/>
        <w:tabs>
          <w:tab w:val="left" w:pos="123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36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Evaluacija godišnjeg plana-Aktivnost: Stručno usavršavanje zaposlenih</w:t>
      </w:r>
    </w:p>
    <w:p w14:paraId="2268C6BB" w14:textId="77777777" w:rsidR="00FD36A3" w:rsidRDefault="00FD36A3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CAF0E" w14:textId="77777777" w:rsidR="001F4E75" w:rsidRDefault="001F4E75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BF">
        <w:rPr>
          <w:rFonts w:ascii="Times New Roman" w:hAnsi="Times New Roman" w:cs="Times New Roman"/>
          <w:sz w:val="24"/>
          <w:szCs w:val="24"/>
        </w:rPr>
        <w:t xml:space="preserve">Ispitivanjem uspešnosti godišnjeg plana rada, odnosno stručnog usavršavanja zaposlenih došli smo do saznanja da je ovaj plan </w:t>
      </w:r>
      <w:r w:rsidR="00E16E19" w:rsidRPr="00DB33BF">
        <w:rPr>
          <w:rFonts w:ascii="Times New Roman" w:hAnsi="Times New Roman" w:cs="Times New Roman"/>
          <w:sz w:val="24"/>
          <w:szCs w:val="24"/>
        </w:rPr>
        <w:t xml:space="preserve">nije </w:t>
      </w:r>
      <w:r w:rsidRPr="00DB33BF">
        <w:rPr>
          <w:rFonts w:ascii="Times New Roman" w:hAnsi="Times New Roman" w:cs="Times New Roman"/>
          <w:sz w:val="24"/>
          <w:szCs w:val="24"/>
        </w:rPr>
        <w:t xml:space="preserve">u poptunosti ostvaren. </w:t>
      </w:r>
      <w:r w:rsidR="00175DD5" w:rsidRPr="00DB33BF">
        <w:rPr>
          <w:rFonts w:ascii="Times New Roman" w:hAnsi="Times New Roman" w:cs="Times New Roman"/>
          <w:sz w:val="24"/>
          <w:szCs w:val="24"/>
        </w:rPr>
        <w:t>Zbog nedostatka finansijskih sredstava, Udruženje nije bilo u mogućnosti da plati jedan edukativni seminar (koliko je predviđeno godišnjim planom rada za 2022.godinu) svim angažovanim osobama u Udruženju. Stručno usavrš</w:t>
      </w:r>
      <w:r w:rsidR="00DB33BF" w:rsidRPr="00DB33BF">
        <w:rPr>
          <w:rFonts w:ascii="Times New Roman" w:hAnsi="Times New Roman" w:cs="Times New Roman"/>
          <w:sz w:val="24"/>
          <w:szCs w:val="24"/>
        </w:rPr>
        <w:t>avanje zaposlenih uspešno je realizovano u 43%, dok je neuspešnost 57%.</w:t>
      </w:r>
    </w:p>
    <w:p w14:paraId="1DF46BA1" w14:textId="77777777" w:rsidR="00DB33BF" w:rsidRPr="00DB33BF" w:rsidRDefault="00CC4A46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6F7F65" wp14:editId="0D7742FA">
            <wp:extent cx="4572000" cy="2743200"/>
            <wp:effectExtent l="19050" t="0" r="1905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D1B42A" w14:textId="77777777" w:rsidR="0087266E" w:rsidRDefault="0087266E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97D55" w14:textId="77777777" w:rsidR="00AC307F" w:rsidRPr="00AC307F" w:rsidRDefault="00AC307F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7F">
        <w:rPr>
          <w:rFonts w:ascii="Times New Roman" w:hAnsi="Times New Roman" w:cs="Times New Roman"/>
          <w:i/>
          <w:sz w:val="24"/>
          <w:szCs w:val="24"/>
        </w:rPr>
        <w:t>Grafikon br.5:</w:t>
      </w:r>
      <w:r w:rsidRPr="00AC30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Evaluacija godišnjeg plana Aktivnost: </w:t>
      </w:r>
      <w:r w:rsidRPr="00AC307F">
        <w:rPr>
          <w:rFonts w:ascii="Times New Roman" w:eastAsia="Calibri" w:hAnsi="Times New Roman" w:cs="Times New Roman"/>
          <w:i/>
          <w:sz w:val="24"/>
          <w:szCs w:val="24"/>
        </w:rPr>
        <w:t>Stručno usavršavanje zaposlenih</w:t>
      </w:r>
    </w:p>
    <w:p w14:paraId="6D4A0A0E" w14:textId="77777777" w:rsidR="00350FD4" w:rsidRDefault="00350FD4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B5AB" w14:textId="77777777" w:rsidR="00FD36A3" w:rsidRPr="00FD36A3" w:rsidRDefault="00FD36A3" w:rsidP="00FD36A3">
      <w:pPr>
        <w:tabs>
          <w:tab w:val="left" w:pos="123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36A3">
        <w:rPr>
          <w:rFonts w:ascii="Times New Roman" w:hAnsi="Times New Roman" w:cs="Times New Roman"/>
          <w:b/>
          <w:sz w:val="24"/>
          <w:szCs w:val="24"/>
        </w:rPr>
        <w:t xml:space="preserve">           4. Evaluacija godišnjeg plana</w:t>
      </w:r>
      <w:r w:rsidR="00841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6A3">
        <w:rPr>
          <w:rFonts w:ascii="Times New Roman" w:hAnsi="Times New Roman" w:cs="Times New Roman"/>
          <w:b/>
          <w:sz w:val="24"/>
          <w:szCs w:val="24"/>
        </w:rPr>
        <w:t xml:space="preserve">Aktivnost: Saradnja </w:t>
      </w:r>
      <w:proofErr w:type="gramStart"/>
      <w:r w:rsidRPr="00FD36A3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Pr="00FD36A3">
        <w:rPr>
          <w:rFonts w:ascii="Times New Roman" w:hAnsi="Times New Roman" w:cs="Times New Roman"/>
          <w:b/>
          <w:sz w:val="24"/>
          <w:szCs w:val="24"/>
        </w:rPr>
        <w:t xml:space="preserve"> društvenom zajednicom</w:t>
      </w:r>
    </w:p>
    <w:p w14:paraId="1AF64142" w14:textId="77777777" w:rsidR="00FD36A3" w:rsidRPr="002D35B4" w:rsidRDefault="00FD36A3" w:rsidP="00AF005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2362C" w14:textId="77777777" w:rsidR="001F4E75" w:rsidRPr="00841B06" w:rsidRDefault="001F4E75" w:rsidP="00841B06">
      <w:pPr>
        <w:pStyle w:val="NoSpacing"/>
        <w:rPr>
          <w:rFonts w:ascii="Times New Roman" w:hAnsi="Times New Roman"/>
        </w:rPr>
      </w:pPr>
      <w:r w:rsidRPr="00841B06">
        <w:rPr>
          <w:rFonts w:ascii="Times New Roman" w:hAnsi="Times New Roman"/>
          <w:sz w:val="24"/>
          <w:szCs w:val="24"/>
        </w:rPr>
        <w:t xml:space="preserve">Uvidom u dokumentaciju i praćenjem rada se došlo do podatka da je uspešnost u sprovođenju aktivnosti saradnja </w:t>
      </w:r>
      <w:proofErr w:type="gramStart"/>
      <w:r w:rsidRPr="00841B06">
        <w:rPr>
          <w:rFonts w:ascii="Times New Roman" w:hAnsi="Times New Roman"/>
          <w:sz w:val="24"/>
          <w:szCs w:val="24"/>
        </w:rPr>
        <w:t>sa</w:t>
      </w:r>
      <w:proofErr w:type="gramEnd"/>
      <w:r w:rsidRPr="00841B06">
        <w:rPr>
          <w:rFonts w:ascii="Times New Roman" w:hAnsi="Times New Roman"/>
          <w:sz w:val="24"/>
          <w:szCs w:val="24"/>
        </w:rPr>
        <w:t xml:space="preserve"> društvenom sredinom u </w:t>
      </w:r>
      <w:r w:rsidR="00841B06">
        <w:rPr>
          <w:rFonts w:ascii="Times New Roman" w:hAnsi="Times New Roman"/>
          <w:sz w:val="24"/>
          <w:szCs w:val="24"/>
        </w:rPr>
        <w:t>potpunosti realizovano</w:t>
      </w:r>
      <w:r w:rsidR="00841B06" w:rsidRPr="00841B06">
        <w:rPr>
          <w:rFonts w:ascii="Times New Roman" w:hAnsi="Times New Roman"/>
          <w:sz w:val="24"/>
          <w:szCs w:val="24"/>
        </w:rPr>
        <w:t xml:space="preserve">. </w:t>
      </w:r>
      <w:r w:rsidRPr="00841B06">
        <w:rPr>
          <w:rFonts w:ascii="Times New Roman" w:hAnsi="Times New Roman"/>
          <w:sz w:val="24"/>
          <w:szCs w:val="24"/>
        </w:rPr>
        <w:t>U ovu aktivnost ulaze sklopljene saradnje sa drugim institucijama</w:t>
      </w:r>
      <w:r w:rsidR="00841B06" w:rsidRPr="00841B06">
        <w:rPr>
          <w:rFonts w:ascii="Times New Roman" w:hAnsi="Times New Roman"/>
          <w:sz w:val="24"/>
          <w:szCs w:val="24"/>
        </w:rPr>
        <w:t xml:space="preserve"> opštine Srbobran (dom zdravlja, dom kulture, predškolske i osnovnoškolske ustanove, crveni krst, biblioteka, </w:t>
      </w:r>
      <w:r w:rsidR="00841B06" w:rsidRPr="00841B06">
        <w:rPr>
          <w:rFonts w:ascii="Times New Roman" w:hAnsi="Times New Roman"/>
        </w:rPr>
        <w:t>saradnja sa firmom “Sava internacional” – prikupljanje PET ambalaže</w:t>
      </w:r>
      <w:r w:rsidR="00841B06" w:rsidRPr="00841B06">
        <w:rPr>
          <w:rFonts w:ascii="Times New Roman" w:hAnsi="Times New Roman"/>
          <w:sz w:val="24"/>
          <w:szCs w:val="24"/>
        </w:rPr>
        <w:t>), saradnja sa udruženjem likovnih umetnika “Art”, saradnja sa Udruženjima mentalno nedovoljno razvijenih osoba iz okruženja, saradnja sa lokalnom samoupravom kroz zajedničko planiranje i razvoj usluga socijalne zaštite,</w:t>
      </w:r>
      <w:r w:rsidR="00841B06" w:rsidRPr="00841B06">
        <w:rPr>
          <w:rFonts w:ascii="Times New Roman" w:hAnsi="Times New Roman"/>
        </w:rPr>
        <w:t xml:space="preserve"> izveštavanje Ministarstva za rad, zapošljavanje, boračka i socijalna pitanja o radu Udruženja,</w:t>
      </w:r>
      <w:r w:rsidRPr="00841B06">
        <w:rPr>
          <w:rFonts w:ascii="Times New Roman" w:hAnsi="Times New Roman"/>
          <w:sz w:val="24"/>
          <w:szCs w:val="24"/>
        </w:rPr>
        <w:t xml:space="preserve"> kao i kontakt sa medijima. </w:t>
      </w:r>
    </w:p>
    <w:p w14:paraId="455534D7" w14:textId="77777777" w:rsidR="0087266E" w:rsidRDefault="00841B06" w:rsidP="0087266E">
      <w:pPr>
        <w:pStyle w:val="BodyText"/>
        <w:spacing w:line="276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  <w:r w:rsidRPr="00841B0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3512FE9" wp14:editId="4CA7D53C">
            <wp:extent cx="4572000" cy="2743200"/>
            <wp:effectExtent l="19050" t="0" r="1905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D8E382" w14:textId="77777777" w:rsidR="00AC307F" w:rsidRDefault="00AC307F" w:rsidP="0087266E">
      <w:pPr>
        <w:pStyle w:val="BodyText"/>
        <w:spacing w:line="276" w:lineRule="auto"/>
        <w:ind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7F">
        <w:rPr>
          <w:rFonts w:ascii="Times New Roman" w:hAnsi="Times New Roman" w:cs="Times New Roman"/>
          <w:i/>
          <w:sz w:val="24"/>
          <w:szCs w:val="24"/>
        </w:rPr>
        <w:t>Grafikon br.6: Evaluacija godišnjeg plana</w:t>
      </w:r>
      <w:r w:rsidR="00756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07F">
        <w:rPr>
          <w:rFonts w:ascii="Times New Roman" w:hAnsi="Times New Roman" w:cs="Times New Roman"/>
          <w:i/>
          <w:sz w:val="24"/>
          <w:szCs w:val="24"/>
        </w:rPr>
        <w:t>Aktivnost: Saradnja sa društvenom zajednicom</w:t>
      </w:r>
    </w:p>
    <w:p w14:paraId="4B9CF666" w14:textId="77777777" w:rsidR="00BE0F8B" w:rsidRDefault="00BE0F8B" w:rsidP="0087266E">
      <w:pPr>
        <w:pStyle w:val="BodyText"/>
        <w:spacing w:line="276" w:lineRule="auto"/>
        <w:ind w:right="23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A590C7" w14:textId="7FB09B59" w:rsidR="00BE0F8B" w:rsidRDefault="00BE0F8B" w:rsidP="00BE0F8B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>5. Evaluacija i izveštaj naručiocima usluga interesorne komisije i drugim organima – dnevni boravak</w:t>
      </w:r>
    </w:p>
    <w:p w14:paraId="6DB00772" w14:textId="77777777" w:rsidR="00BE0F8B" w:rsidRDefault="00BE0F8B" w:rsidP="00BE0F8B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uslugu Dnevnog boravka koristilo je 20 korisnika. Tokom godine došlo je do izmene korisnika dnevnog boravka, 3 korisnika je dobilo razrešenje ugovora i ne koristi više uslugu dnevnog boravka, dok je 3 novih korisnika prema proceni interresorne komisije i proceni stručnih radnika Udruženja uključeno i počelo da koristi uslugu dnevnog boravka. Od troje novo uključenih korisnika, dvoje korisnika još uvek pohađa osnovnu školu, te je sklopljen dogovor između zaposlenih u OŠ </w:t>
      </w:r>
      <w:proofErr w:type="gramStart"/>
      <w:r>
        <w:rPr>
          <w:rFonts w:ascii="Times New Roman" w:hAnsi="Times New Roman" w:cs="Times New Roman"/>
          <w:sz w:val="24"/>
          <w:szCs w:val="24"/>
        </w:rPr>
        <w:t>“ Jovan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Jovanović Zmaj” i stručnih radnika Udruženja, u kojem je jasno određen njihov boravak u školi i obrazovanje i određeni ciljevi koji su vezani za usvajanje životnih veština u cilju povećanja njihove samostalnosti. Defektolozi Udruženja </w:t>
      </w:r>
      <w:r w:rsidR="007A5DC2">
        <w:rPr>
          <w:rFonts w:ascii="Times New Roman" w:hAnsi="Times New Roman" w:cs="Times New Roman"/>
          <w:sz w:val="24"/>
          <w:szCs w:val="24"/>
        </w:rPr>
        <w:t xml:space="preserve">u saradnji </w:t>
      </w:r>
      <w:proofErr w:type="gramStart"/>
      <w:r w:rsidR="007A5DC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A5DC2">
        <w:rPr>
          <w:rFonts w:ascii="Times New Roman" w:hAnsi="Times New Roman" w:cs="Times New Roman"/>
          <w:sz w:val="24"/>
          <w:szCs w:val="24"/>
        </w:rPr>
        <w:t xml:space="preserve"> nastavnicima škole redovno sprovode i pomoć u učenju deci koja pohađaju nastavu. </w:t>
      </w:r>
    </w:p>
    <w:p w14:paraId="151A8280" w14:textId="77777777" w:rsidR="00710E04" w:rsidRDefault="00710E04" w:rsidP="00BE0F8B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 dnevnog boravka sprovodio se radnim danima u prepodnevnim časovima, uz izmene izmene kada su u pitanju neke dodatne isplanirane aktivnosti.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Sve predviđene aktivnosti odvijaju se na dve </w:t>
      </w:r>
      <w:proofErr w:type="gramStart"/>
      <w:r>
        <w:rPr>
          <w:rFonts w:ascii="Times New Roman" w:hAnsi="Times New Roman" w:cs="Times New Roman"/>
          <w:sz w:val="24"/>
          <w:szCs w:val="24"/>
        </w:rPr>
        <w:t>lokacije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Proleterskoj ulici broj 4 i u Skopljanskoj ulici broj 5.  Korisnici su podeljeni u grupe prema određenom stepenu </w:t>
      </w:r>
      <w:proofErr w:type="gramStart"/>
      <w:r>
        <w:rPr>
          <w:rFonts w:ascii="Times New Roman" w:hAnsi="Times New Roman" w:cs="Times New Roman"/>
          <w:sz w:val="24"/>
          <w:szCs w:val="24"/>
        </w:rPr>
        <w:t>podrške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grupa (prvi i drugi stepen podrške), II grupa (treći stepen podrške). Broj korisnika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prvim stepenom podrške je 3, sa drugim stepenom podrške je 7, dok je broj korisnika dnevnog boravka sa trećim stepenom podrške 10. </w:t>
      </w:r>
    </w:p>
    <w:p w14:paraId="350D1323" w14:textId="77777777" w:rsidR="00BE0F8B" w:rsidRDefault="00BE0F8B" w:rsidP="00BE0F8B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F8B">
        <w:rPr>
          <w:rFonts w:ascii="Times New Roman" w:hAnsi="Times New Roman" w:cs="Times New Roman"/>
          <w:sz w:val="24"/>
          <w:szCs w:val="24"/>
        </w:rPr>
        <w:t>Svrha usluge dnevnog boravka sastoji se u unapređenju kvaliteta života korisnika u vlastitoj socijalnoj sredini kroz održavanje i razvijanje socijalnih, psiholoških i fizičkih funkcija i veština, kako bi se u što većoj meri osposobili za samostalan život.</w:t>
      </w:r>
      <w:proofErr w:type="gramEnd"/>
    </w:p>
    <w:p w14:paraId="51A3E6C0" w14:textId="77777777" w:rsidR="0038315B" w:rsidRDefault="0038315B" w:rsidP="00BE0F8B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Oblasti koje su bile obuhvaćene u radu tokom 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 : samozastupanje, razvoj govora i jezika, praktične životne veštine/samopomoć i samoposluživanje, matematičko logičke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sposobnosti, kultura, razvoj akademskih veština, </w:t>
      </w:r>
      <w:r w:rsidR="00A368DA">
        <w:rPr>
          <w:rFonts w:ascii="Times New Roman" w:hAnsi="Times New Roman" w:cs="Times New Roman"/>
          <w:sz w:val="24"/>
          <w:szCs w:val="24"/>
        </w:rPr>
        <w:t xml:space="preserve">perceptivno kognitivne stimulacija, individualne somatopedske – oligofrenološke vežbe i reedukacija psihomotorike. Pored toga korisnici su učestvovali u radno – okupacionim aktivnostima, radnoj terapiji i radnom angažovanju </w:t>
      </w:r>
      <w:proofErr w:type="gramStart"/>
      <w:r w:rsidR="00A368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368DA">
        <w:rPr>
          <w:rFonts w:ascii="Times New Roman" w:hAnsi="Times New Roman" w:cs="Times New Roman"/>
          <w:sz w:val="24"/>
          <w:szCs w:val="24"/>
        </w:rPr>
        <w:t xml:space="preserve"> PET ambalaži. </w:t>
      </w:r>
    </w:p>
    <w:p w14:paraId="17D84711" w14:textId="77777777" w:rsidR="00CC02AB" w:rsidRDefault="00CC02AB" w:rsidP="00BE0F8B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usluge ranog tretmana i rehabilitacije i kroz uslugu ličnog pratioca, stručni radnici Udruženja upoznati su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decom koja su uključena u te dve usluge koje Udruženje pruža. </w:t>
      </w:r>
      <w:proofErr w:type="gramStart"/>
      <w:r>
        <w:rPr>
          <w:rFonts w:ascii="Times New Roman" w:hAnsi="Times New Roman" w:cs="Times New Roman"/>
          <w:sz w:val="24"/>
          <w:szCs w:val="24"/>
        </w:rPr>
        <w:t>Poznavajući njihove sposobnosti i veštine i imajući u vidu njihove smetnje u razvoju, u budućem periodu njihovog razvoja biće im potrebna usluga dnevnog boravka.</w:t>
      </w:r>
      <w:proofErr w:type="gramEnd"/>
    </w:p>
    <w:p w14:paraId="5F2B1F8E" w14:textId="77777777" w:rsidR="00EA4164" w:rsidRDefault="00CC02AB" w:rsidP="0087266E">
      <w:pPr>
        <w:pStyle w:val="BodyText"/>
        <w:spacing w:line="276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</w:t>
      </w:r>
    </w:p>
    <w:p w14:paraId="14667643" w14:textId="77777777" w:rsidR="00CC02AB" w:rsidRDefault="00CC02AB" w:rsidP="0087266E">
      <w:pPr>
        <w:pStyle w:val="BodyText"/>
        <w:spacing w:line="276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9D39C7E" w14:textId="5F345538" w:rsidR="002654FE" w:rsidRDefault="00841B06" w:rsidP="0087266E">
      <w:pPr>
        <w:pStyle w:val="BodyText"/>
        <w:spacing w:line="276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</w:t>
      </w:r>
      <w:r w:rsidR="002654FE">
        <w:rPr>
          <w:rFonts w:ascii="Times New Roman" w:hAnsi="Times New Roman" w:cs="Times New Roman"/>
          <w:sz w:val="24"/>
          <w:szCs w:val="24"/>
        </w:rPr>
        <w:t>. godin</w:t>
      </w:r>
      <w:r w:rsidR="00CC02AB">
        <w:rPr>
          <w:rFonts w:ascii="Times New Roman" w:hAnsi="Times New Roman" w:cs="Times New Roman"/>
          <w:sz w:val="24"/>
          <w:szCs w:val="24"/>
        </w:rPr>
        <w:t>i pokušaćemo da unapredimo rad U</w:t>
      </w:r>
      <w:r w:rsidR="002654FE">
        <w:rPr>
          <w:rFonts w:ascii="Times New Roman" w:hAnsi="Times New Roman" w:cs="Times New Roman"/>
          <w:sz w:val="24"/>
          <w:szCs w:val="24"/>
        </w:rPr>
        <w:t>druženja. Organizovaćemo</w:t>
      </w:r>
      <w:r w:rsidR="00572D78">
        <w:rPr>
          <w:rFonts w:ascii="Times New Roman" w:hAnsi="Times New Roman" w:cs="Times New Roman"/>
          <w:sz w:val="24"/>
          <w:szCs w:val="24"/>
        </w:rPr>
        <w:t xml:space="preserve"> oblast radnog angažovanja korisnika u dnevnom boravku i potruditi se da ostvarimo postavljene ciljeve</w:t>
      </w:r>
      <w:r w:rsidR="002654FE">
        <w:rPr>
          <w:rFonts w:ascii="Times New Roman" w:hAnsi="Times New Roman" w:cs="Times New Roman"/>
          <w:sz w:val="24"/>
          <w:szCs w:val="24"/>
        </w:rPr>
        <w:t xml:space="preserve">. Svi zaposleni ići će i dalje na edukativne seminare u cilju unapređenja njihovih znanja i kasnije efikasne primene u radu. </w:t>
      </w:r>
      <w:r w:rsidR="00572D78">
        <w:rPr>
          <w:rFonts w:ascii="Times New Roman" w:hAnsi="Times New Roman" w:cs="Times New Roman"/>
          <w:sz w:val="24"/>
          <w:szCs w:val="24"/>
        </w:rPr>
        <w:t xml:space="preserve">Uvidom u rezultate evaluacionog upitnika o zadovoljstvu roditelja/hranitelja/staratelja uslugom Dnevni boravak potrudićemo se da uvažimo njihove primedbe i predloge za promene u 2023. godini. </w:t>
      </w:r>
      <w:r w:rsidR="002654FE">
        <w:rPr>
          <w:rFonts w:ascii="Times New Roman" w:hAnsi="Times New Roman" w:cs="Times New Roman"/>
          <w:sz w:val="24"/>
          <w:szCs w:val="24"/>
        </w:rPr>
        <w:t xml:space="preserve">Organizovaće se nove aktivnosti koje će doprineti boljem napretku korisnika usluga dnevnog boravka i realizaciji postavljenih ciljeva vaspitno rehabilitacionog rada. </w:t>
      </w:r>
    </w:p>
    <w:p w14:paraId="06275170" w14:textId="77777777" w:rsidR="006D5152" w:rsidRDefault="00572D78" w:rsidP="006D5152">
      <w:pPr>
        <w:pStyle w:val="BodyText"/>
        <w:spacing w:line="276" w:lineRule="auto"/>
        <w:ind w:right="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Srbobranu 03.02.2023</w:t>
      </w:r>
      <w:r w:rsidR="006D5152">
        <w:rPr>
          <w:rFonts w:ascii="Times New Roman" w:hAnsi="Times New Roman" w:cs="Times New Roman"/>
          <w:sz w:val="24"/>
          <w:szCs w:val="24"/>
        </w:rPr>
        <w:t>.</w:t>
      </w:r>
    </w:p>
    <w:p w14:paraId="2D6BE9FD" w14:textId="77777777" w:rsidR="006D5152" w:rsidRPr="006D5152" w:rsidRDefault="006D5152" w:rsidP="006D5152">
      <w:pPr>
        <w:pStyle w:val="BodyText"/>
        <w:spacing w:line="276" w:lineRule="auto"/>
        <w:ind w:right="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Udruženja: Slavka Popić:____________________</w:t>
      </w:r>
    </w:p>
    <w:p w14:paraId="1FFC6082" w14:textId="77777777" w:rsidR="00BF76B2" w:rsidRPr="00845D38" w:rsidRDefault="00BF76B2" w:rsidP="000F29F0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0F2DA6" w14:textId="77777777" w:rsidR="00872597" w:rsidRPr="00872597" w:rsidRDefault="00872597">
      <w:pPr>
        <w:rPr>
          <w:rFonts w:ascii="Times New Roman" w:hAnsi="Times New Roman" w:cs="Times New Roman"/>
          <w:sz w:val="24"/>
          <w:szCs w:val="24"/>
        </w:rPr>
      </w:pPr>
    </w:p>
    <w:sectPr w:rsidR="00872597" w:rsidRPr="00872597" w:rsidSect="00E3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3A6"/>
    <w:multiLevelType w:val="hybridMultilevel"/>
    <w:tmpl w:val="EA78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09DA"/>
    <w:multiLevelType w:val="hybridMultilevel"/>
    <w:tmpl w:val="3AD0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5C3E"/>
    <w:multiLevelType w:val="hybridMultilevel"/>
    <w:tmpl w:val="EA78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C02CF"/>
    <w:multiLevelType w:val="hybridMultilevel"/>
    <w:tmpl w:val="BF78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B2B"/>
    <w:multiLevelType w:val="hybridMultilevel"/>
    <w:tmpl w:val="EA78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27F8"/>
    <w:multiLevelType w:val="hybridMultilevel"/>
    <w:tmpl w:val="CBDC3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820BD"/>
    <w:multiLevelType w:val="hybridMultilevel"/>
    <w:tmpl w:val="EA78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1A1A"/>
    <w:multiLevelType w:val="hybridMultilevel"/>
    <w:tmpl w:val="081A1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E3318"/>
    <w:multiLevelType w:val="hybridMultilevel"/>
    <w:tmpl w:val="EA78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2597"/>
    <w:rsid w:val="000F29F0"/>
    <w:rsid w:val="00161700"/>
    <w:rsid w:val="00175DD5"/>
    <w:rsid w:val="001F4E75"/>
    <w:rsid w:val="001F5AF9"/>
    <w:rsid w:val="00256430"/>
    <w:rsid w:val="002654FE"/>
    <w:rsid w:val="002729A5"/>
    <w:rsid w:val="002D35B4"/>
    <w:rsid w:val="002D6CD1"/>
    <w:rsid w:val="00335D43"/>
    <w:rsid w:val="00350FD4"/>
    <w:rsid w:val="003807B1"/>
    <w:rsid w:val="0038315B"/>
    <w:rsid w:val="003971C2"/>
    <w:rsid w:val="003B13A8"/>
    <w:rsid w:val="003D63A5"/>
    <w:rsid w:val="00444005"/>
    <w:rsid w:val="00472E80"/>
    <w:rsid w:val="004A3631"/>
    <w:rsid w:val="0056609D"/>
    <w:rsid w:val="00572D78"/>
    <w:rsid w:val="00595D14"/>
    <w:rsid w:val="0067333A"/>
    <w:rsid w:val="006738A2"/>
    <w:rsid w:val="00682D1B"/>
    <w:rsid w:val="006B4C75"/>
    <w:rsid w:val="006D5152"/>
    <w:rsid w:val="00710E04"/>
    <w:rsid w:val="00720E1D"/>
    <w:rsid w:val="00756D7D"/>
    <w:rsid w:val="0075798A"/>
    <w:rsid w:val="007A5DC2"/>
    <w:rsid w:val="00802B52"/>
    <w:rsid w:val="00832292"/>
    <w:rsid w:val="00841B06"/>
    <w:rsid w:val="00845D38"/>
    <w:rsid w:val="00872597"/>
    <w:rsid w:val="0087266E"/>
    <w:rsid w:val="008D1348"/>
    <w:rsid w:val="008D1724"/>
    <w:rsid w:val="009C439D"/>
    <w:rsid w:val="00A1258D"/>
    <w:rsid w:val="00A368DA"/>
    <w:rsid w:val="00A37BDA"/>
    <w:rsid w:val="00A71EE0"/>
    <w:rsid w:val="00AC307F"/>
    <w:rsid w:val="00AF0054"/>
    <w:rsid w:val="00B45784"/>
    <w:rsid w:val="00B97556"/>
    <w:rsid w:val="00BE0F8B"/>
    <w:rsid w:val="00BF76B2"/>
    <w:rsid w:val="00C31675"/>
    <w:rsid w:val="00C427BE"/>
    <w:rsid w:val="00C5040E"/>
    <w:rsid w:val="00C9153F"/>
    <w:rsid w:val="00CC02AB"/>
    <w:rsid w:val="00CC4A46"/>
    <w:rsid w:val="00D63A58"/>
    <w:rsid w:val="00DB33BF"/>
    <w:rsid w:val="00DD55A3"/>
    <w:rsid w:val="00E16E19"/>
    <w:rsid w:val="00E35FA0"/>
    <w:rsid w:val="00E81FD2"/>
    <w:rsid w:val="00EA4164"/>
    <w:rsid w:val="00FA1C1C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E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7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0E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720E1D"/>
    <w:rPr>
      <w:rFonts w:ascii="Cambria" w:eastAsia="Cambria" w:hAnsi="Cambria" w:cs="Cambria"/>
      <w:sz w:val="23"/>
      <w:szCs w:val="23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1B06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Sheet1!$A$8:$A$9</c:f>
              <c:strCache>
                <c:ptCount val="2"/>
                <c:pt idx="0">
                  <c:v>u potpunosti realizovane</c:v>
                </c:pt>
                <c:pt idx="1">
                  <c:v>delimično realizovane</c:v>
                </c:pt>
              </c:strCache>
            </c:strRef>
          </c:cat>
          <c:val>
            <c:numRef>
              <c:f>Sheet1!$B$8:$B$9</c:f>
              <c:numCache>
                <c:formatCode>0%</c:formatCode>
                <c:ptCount val="2"/>
                <c:pt idx="0">
                  <c:v>0.83000000000000007</c:v>
                </c:pt>
                <c:pt idx="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4-4376-A2F6-633C9303D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757952"/>
        <c:axId val="197759744"/>
      </c:barChart>
      <c:catAx>
        <c:axId val="19775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759744"/>
        <c:crosses val="autoZero"/>
        <c:auto val="1"/>
        <c:lblAlgn val="ctr"/>
        <c:lblOffset val="100"/>
        <c:noMultiLvlLbl val="0"/>
      </c:catAx>
      <c:valAx>
        <c:axId val="197759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75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Sheet1!$A$6:$A$10</c:f>
              <c:strCache>
                <c:ptCount val="5"/>
                <c:pt idx="0">
                  <c:v>veoma zadovoljni</c:v>
                </c:pt>
                <c:pt idx="1">
                  <c:v>zadovoljni</c:v>
                </c:pt>
                <c:pt idx="2">
                  <c:v>delimično zadovoljni</c:v>
                </c:pt>
                <c:pt idx="3">
                  <c:v>nezadovoljni</c:v>
                </c:pt>
                <c:pt idx="4">
                  <c:v>veoma nezadovoljni</c:v>
                </c:pt>
              </c:strCache>
            </c:strRef>
          </c:cat>
          <c:val>
            <c:numRef>
              <c:f>Sheet1!$B$6:$B$10</c:f>
              <c:numCache>
                <c:formatCode>0%</c:formatCode>
                <c:ptCount val="5"/>
                <c:pt idx="0">
                  <c:v>0.81</c:v>
                </c:pt>
                <c:pt idx="1">
                  <c:v>0.19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B9-4D02-9A0F-12C3B2482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771648"/>
        <c:axId val="197773184"/>
      </c:barChart>
      <c:catAx>
        <c:axId val="19777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773184"/>
        <c:crosses val="autoZero"/>
        <c:auto val="1"/>
        <c:lblAlgn val="ctr"/>
        <c:lblOffset val="100"/>
        <c:noMultiLvlLbl val="0"/>
      </c:catAx>
      <c:valAx>
        <c:axId val="19777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77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Sheet1!$A$12:$A$16</c:f>
              <c:strCache>
                <c:ptCount val="5"/>
                <c:pt idx="0">
                  <c:v>veoma zadovoljni</c:v>
                </c:pt>
                <c:pt idx="1">
                  <c:v>zadovoljni</c:v>
                </c:pt>
                <c:pt idx="2">
                  <c:v>delimično zadovoljni</c:v>
                </c:pt>
                <c:pt idx="3">
                  <c:v>nezadovoljni</c:v>
                </c:pt>
                <c:pt idx="4">
                  <c:v>veoma nezadovoljni</c:v>
                </c:pt>
              </c:strCache>
            </c:strRef>
          </c:cat>
          <c:val>
            <c:numRef>
              <c:f>Sheet1!$B$12:$B$16</c:f>
              <c:numCache>
                <c:formatCode>0%</c:formatCode>
                <c:ptCount val="5"/>
                <c:pt idx="0">
                  <c:v>0.86000000000000065</c:v>
                </c:pt>
                <c:pt idx="1">
                  <c:v>0.11</c:v>
                </c:pt>
                <c:pt idx="2">
                  <c:v>2.0000000000000011E-2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16-4BD8-8860-8A2FDEB0A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940736"/>
        <c:axId val="197942272"/>
      </c:barChart>
      <c:catAx>
        <c:axId val="197940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942272"/>
        <c:crosses val="autoZero"/>
        <c:auto val="1"/>
        <c:lblAlgn val="ctr"/>
        <c:lblOffset val="100"/>
        <c:noMultiLvlLbl val="0"/>
      </c:catAx>
      <c:valAx>
        <c:axId val="197942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940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Sheet1!$A$18:$A$22</c:f>
              <c:strCache>
                <c:ptCount val="5"/>
                <c:pt idx="0">
                  <c:v>veoma zadovoljni</c:v>
                </c:pt>
                <c:pt idx="1">
                  <c:v>zadovoljni</c:v>
                </c:pt>
                <c:pt idx="2">
                  <c:v>delimično zadovoljni</c:v>
                </c:pt>
                <c:pt idx="3">
                  <c:v>nezadovoljni</c:v>
                </c:pt>
                <c:pt idx="4">
                  <c:v>veoma nezadovoljni</c:v>
                </c:pt>
              </c:strCache>
            </c:strRef>
          </c:cat>
          <c:val>
            <c:numRef>
              <c:f>Sheet1!$B$18:$B$22</c:f>
              <c:numCache>
                <c:formatCode>0%</c:formatCode>
                <c:ptCount val="5"/>
                <c:pt idx="0">
                  <c:v>0.93</c:v>
                </c:pt>
                <c:pt idx="1">
                  <c:v>7.0000000000000021E-2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04-4334-A8F8-2D04AABB8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970176"/>
        <c:axId val="197971968"/>
      </c:barChart>
      <c:catAx>
        <c:axId val="19797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971968"/>
        <c:crosses val="autoZero"/>
        <c:auto val="1"/>
        <c:lblAlgn val="ctr"/>
        <c:lblOffset val="100"/>
        <c:noMultiLvlLbl val="0"/>
      </c:catAx>
      <c:valAx>
        <c:axId val="197971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97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Sheet1!$A$4:$A$5</c:f>
              <c:strCache>
                <c:ptCount val="2"/>
                <c:pt idx="0">
                  <c:v>uspešno</c:v>
                </c:pt>
                <c:pt idx="1">
                  <c:v>neuspešno</c:v>
                </c:pt>
              </c:strCache>
            </c:strRef>
          </c:cat>
          <c:val>
            <c:numRef>
              <c:f>Sheet1!$B$4:$B$5</c:f>
              <c:numCache>
                <c:formatCode>0%</c:formatCode>
                <c:ptCount val="2"/>
                <c:pt idx="0">
                  <c:v>0.43000000000000005</c:v>
                </c:pt>
                <c:pt idx="1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D0-471C-A955-537B54129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979520"/>
        <c:axId val="198378624"/>
      </c:barChart>
      <c:catAx>
        <c:axId val="197979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378624"/>
        <c:crosses val="autoZero"/>
        <c:auto val="1"/>
        <c:lblAlgn val="ctr"/>
        <c:lblOffset val="100"/>
        <c:noMultiLvlLbl val="0"/>
      </c:catAx>
      <c:valAx>
        <c:axId val="198378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97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Sheet1!$A$4:$A$5</c:f>
              <c:strCache>
                <c:ptCount val="2"/>
                <c:pt idx="0">
                  <c:v>uspešno</c:v>
                </c:pt>
                <c:pt idx="1">
                  <c:v>neuspešno</c:v>
                </c:pt>
              </c:strCache>
            </c:strRef>
          </c:cat>
          <c:val>
            <c:numRef>
              <c:f>Sheet1!$B$4:$B$5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24-48E4-88AC-3B08EB435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402816"/>
        <c:axId val="198404352"/>
      </c:barChart>
      <c:catAx>
        <c:axId val="198402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404352"/>
        <c:crosses val="autoZero"/>
        <c:auto val="1"/>
        <c:lblAlgn val="ctr"/>
        <c:lblOffset val="100"/>
        <c:noMultiLvlLbl val="0"/>
      </c:catAx>
      <c:valAx>
        <c:axId val="198404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840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Admin</cp:lastModifiedBy>
  <cp:revision>40</cp:revision>
  <dcterms:created xsi:type="dcterms:W3CDTF">2022-01-15T21:29:00Z</dcterms:created>
  <dcterms:modified xsi:type="dcterms:W3CDTF">2023-03-13T10:23:00Z</dcterms:modified>
</cp:coreProperties>
</file>